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5A25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59264" behindDoc="0" locked="0" layoutInCell="1" allowOverlap="1">
            <wp:simplePos x="0" y="0"/>
            <wp:positionH relativeFrom="page">
              <wp:posOffset>12611100</wp:posOffset>
            </wp:positionH>
            <wp:positionV relativeFrom="topMargin">
              <wp:posOffset>10985500</wp:posOffset>
            </wp:positionV>
            <wp:extent cx="482600" cy="342900"/>
            <wp:effectExtent l="0" t="0" r="1270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82600" cy="342900"/>
                    </a:xfrm>
                    <a:prstGeom prst="rect">
                      <a:avLst/>
                    </a:prstGeom>
                  </pic:spPr>
                </pic:pic>
              </a:graphicData>
            </a:graphic>
          </wp:anchor>
        </w:drawing>
      </w:r>
      <w:r>
        <w:rPr>
          <w:rFonts w:hint="eastAsia" w:ascii="宋体" w:hAnsi="宋体" w:eastAsia="宋体" w:cs="宋体"/>
          <w:sz w:val="21"/>
          <w:szCs w:val="21"/>
        </w:rPr>
        <w:t>密☆启用前</w:t>
      </w:r>
    </w:p>
    <w:p w14:paraId="6E697E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rPr>
      </w:pPr>
      <w:r>
        <w:rPr>
          <w:rFonts w:hint="eastAsia" w:ascii="黑体" w:hAnsi="黑体" w:eastAsia="黑体" w:cs="黑体"/>
          <w:sz w:val="21"/>
          <w:szCs w:val="21"/>
        </w:rPr>
        <w:t>广东省2026届普通高中毕业班第二次调研考试</w:t>
      </w:r>
      <w:r>
        <w:rPr>
          <w:rFonts w:hint="eastAsia" w:ascii="宋体" w:hAnsi="宋体" w:eastAsia="宋体" w:cs="宋体"/>
          <w:sz w:val="21"/>
          <w:szCs w:val="21"/>
        </w:rPr>
        <w:cr/>
      </w:r>
      <w:r>
        <w:rPr>
          <w:rFonts w:hint="eastAsia" w:ascii="楷体" w:hAnsi="楷体" w:eastAsia="楷体" w:cs="楷体"/>
          <w:b/>
          <w:bCs/>
          <w:sz w:val="21"/>
          <w:szCs w:val="21"/>
        </w:rPr>
        <w:t>语文</w:t>
      </w:r>
    </w:p>
    <w:p w14:paraId="527B0F6D">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rPr>
          <w:rFonts w:hint="eastAsia" w:ascii="宋体" w:hAnsi="宋体" w:eastAsia="宋体" w:cs="宋体"/>
          <w:sz w:val="21"/>
          <w:szCs w:val="21"/>
        </w:rPr>
      </w:pPr>
      <w:r>
        <w:rPr>
          <w:rFonts w:hint="eastAsia" w:ascii="宋体" w:hAnsi="宋体" w:eastAsia="宋体" w:cs="宋体"/>
          <w:sz w:val="21"/>
          <w:szCs w:val="21"/>
        </w:rPr>
        <w:t>2025.12</w:t>
      </w:r>
    </w:p>
    <w:p w14:paraId="77E8F6C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本试卷共8页，满分150分，考试用时150分钟。</w:t>
      </w:r>
    </w:p>
    <w:p w14:paraId="0392B5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黑体" w:hAnsi="黑体" w:eastAsia="黑体" w:cs="黑体"/>
          <w:sz w:val="21"/>
          <w:szCs w:val="21"/>
        </w:rPr>
      </w:pPr>
      <w:r>
        <w:rPr>
          <w:rFonts w:hint="eastAsia" w:ascii="黑体" w:hAnsi="黑体" w:eastAsia="黑体" w:cs="黑体"/>
          <w:sz w:val="21"/>
          <w:szCs w:val="21"/>
        </w:rPr>
        <w:t>注意事项：</w:t>
      </w:r>
    </w:p>
    <w:p w14:paraId="6F7D679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答卷前，考生务必在答题卡写上考生姓名、考生号、考场号、座位号等相关信息。</w:t>
      </w:r>
    </w:p>
    <w:p w14:paraId="10EE823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2.选择题每小题选出答案后，用2B铅笔把答案涂在答题卡相应的位置上。</w:t>
      </w:r>
    </w:p>
    <w:p w14:paraId="24666AE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3.非选择题必须用黑色字迹的钢笔或签字笔作答，答案必须写在答题卡各题目指定区域内</w:t>
      </w:r>
      <w:r>
        <w:rPr>
          <w:rFonts w:hint="eastAsia" w:ascii="宋体" w:hAnsi="宋体" w:eastAsia="宋体" w:cs="宋体"/>
          <w:sz w:val="21"/>
          <w:szCs w:val="21"/>
          <w:lang w:eastAsia="zh-CN"/>
        </w:rPr>
        <w:t>；</w:t>
      </w:r>
      <w:r>
        <w:rPr>
          <w:rFonts w:hint="eastAsia" w:ascii="宋体" w:hAnsi="宋体" w:eastAsia="宋体" w:cs="宋体"/>
          <w:sz w:val="21"/>
          <w:szCs w:val="21"/>
        </w:rPr>
        <w:t>如需改动的，先划掉原来的答案，然后再写上新的答案；不准使用铅笔和涂改液，不按以</w:t>
      </w:r>
      <w:r>
        <w:rPr>
          <w:rFonts w:hint="eastAsia" w:ascii="宋体" w:hAnsi="宋体" w:eastAsia="宋体" w:cs="宋体"/>
          <w:sz w:val="21"/>
          <w:szCs w:val="21"/>
        </w:rPr>
        <w:cr/>
      </w:r>
      <w:r>
        <w:rPr>
          <w:rFonts w:hint="eastAsia" w:ascii="宋体" w:hAnsi="宋体" w:eastAsia="宋体" w:cs="宋体"/>
          <w:sz w:val="21"/>
          <w:szCs w:val="21"/>
        </w:rPr>
        <w:t>上要求作答的答案无效。</w:t>
      </w:r>
    </w:p>
    <w:p w14:paraId="285718F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4.考生必须保持答题卡的整洁，考试结束后，将试卷和答题卡一并交回。</w:t>
      </w:r>
    </w:p>
    <w:p w14:paraId="5DBE32D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p>
    <w:p w14:paraId="4618D835">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黑体" w:hAnsi="黑体" w:eastAsia="黑体" w:cs="黑体"/>
          <w:sz w:val="21"/>
          <w:szCs w:val="21"/>
        </w:rPr>
        <w:t>阅读（72分）</w:t>
      </w:r>
      <w:r>
        <w:rPr>
          <w:rFonts w:hint="eastAsia" w:ascii="黑体" w:hAnsi="黑体" w:eastAsia="黑体" w:cs="黑体"/>
          <w:sz w:val="21"/>
          <w:szCs w:val="21"/>
        </w:rPr>
        <w:cr/>
      </w:r>
      <w:r>
        <w:rPr>
          <w:rFonts w:hint="eastAsia" w:ascii="宋体" w:hAnsi="宋体" w:eastAsia="宋体" w:cs="宋体"/>
          <w:b/>
          <w:bCs/>
          <w:sz w:val="21"/>
          <w:szCs w:val="21"/>
        </w:rPr>
        <w:t>（一）阅读I（本题共5小题，19分）</w:t>
      </w:r>
      <w:r>
        <w:rPr>
          <w:rFonts w:hint="eastAsia" w:ascii="宋体" w:hAnsi="宋体" w:eastAsia="宋体" w:cs="宋体"/>
          <w:b/>
          <w:bCs/>
          <w:sz w:val="21"/>
          <w:szCs w:val="21"/>
        </w:rPr>
        <w:cr/>
      </w:r>
      <w:r>
        <w:rPr>
          <w:rFonts w:hint="eastAsia" w:ascii="宋体" w:hAnsi="宋体" w:eastAsia="宋体" w:cs="宋体"/>
          <w:sz w:val="21"/>
          <w:szCs w:val="21"/>
        </w:rPr>
        <w:t>阅读下面的文字，完成1～5题。</w:t>
      </w:r>
    </w:p>
    <w:p w14:paraId="7740BD0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黑体" w:hAnsi="黑体" w:eastAsia="黑体" w:cs="黑体"/>
          <w:sz w:val="21"/>
          <w:szCs w:val="21"/>
        </w:rPr>
        <w:t>材料一</w:t>
      </w:r>
      <w:r>
        <w:rPr>
          <w:rFonts w:hint="eastAsia" w:ascii="宋体" w:hAnsi="宋体" w:eastAsia="宋体" w:cs="宋体"/>
          <w:sz w:val="21"/>
          <w:szCs w:val="21"/>
        </w:rPr>
        <w:t>：</w:t>
      </w:r>
    </w:p>
    <w:p w14:paraId="75772FD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马克思、恩格斯在创立历史唯物主义时十分重视技术在社会中的作用，他们曾多次阐明了“技术对社会历史发展有决定性意义”的观点，由此形成“技术—社会观”主张：技术是人类生存的必要条件，是人类进行社会生产所必不可少的生产资料，尤其是在生产资料中充当生产工具，而工具形态的技术决定着社会的性质和面貌。技术发展必然造成社会的变化，这是因为作为工具的技术能够应用于生产过程、渗透在生产力诸基本要素之中而转化为实际生产力，所以技术作为生产工具的进步可以直接促进生产力的发展，而生产力的发展则会带来社会的全面变化，甚至带来社会形态的更替，这就是社会的巨变或划时代的革命。所以，技术是历史的火车头，是推动社会变革的关键力量，如历史上曾经发生的“手推磨产生的是封建主的社会，蒸汽磨产生的是工业资本家的社会”，换句话说，“每个历史时期里具有策略决定性的技术，相当程度地塑造了社会的命运”。这就是历史进程中的技术一社会逻辑。反过来，能够带来社会巨变甚至改写历史的技术，必然且必须是历史唯物主义关注和阐释的对象。可以说，当前的大模型就有成为这样一种技术的潜力——它有可能将智能社会带入现实。</w:t>
      </w:r>
    </w:p>
    <w:p w14:paraId="54D1D8B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智能社会是社会的智能化，即人工智能在社会中得到充分而普遍的应用，因此，智能社会是由人工智能来定义的。尽管如此，并非人工智能一问世或取得了初步的发展，就意味着人类进入了智能社会。“人工智能”概念被首次提出的1956年通常被视为“人工智能元年”，当时作为人工智能最初形态的符号人工智能（SymbolicAl）和感知器模型也已出现，但并不能说人类在当时就进入了智能社会。正如蒸汽机的发明和应用是工业革命的重要标志，但工业社会并不是在1690年第一台活塞式蒸汽机诞生时就来临，而是在18世纪中叶蒸汽机得到改进后可以在生产系统中广泛使用时才到来。由于人工智能在发展初期并不足够“智能”，还无法成为可以使工作智能化的有效工具，更不可能被社会广泛使用，从而与社会的智能化相去甚远。在大模型问世之前，即使也出现过几次人工智能发展浪潮，但都没有出现具有使社会普遍智能化意义的技术。直至大模型的问世，才在使人工智能更接近真正智能化的同时，还出现了为社会普遍使用从而使社会智能化的可能，由此才具有了使人类迈入智能社会的独特价值。</w:t>
      </w:r>
    </w:p>
    <w:p w14:paraId="5783735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jc w:val="right"/>
        <w:textAlignment w:val="auto"/>
        <w:rPr>
          <w:rFonts w:hint="eastAsia" w:ascii="仿宋" w:hAnsi="仿宋" w:eastAsia="仿宋" w:cs="仿宋"/>
          <w:sz w:val="21"/>
          <w:szCs w:val="21"/>
        </w:rPr>
      </w:pPr>
      <w:r>
        <w:rPr>
          <w:rFonts w:hint="eastAsia" w:ascii="仿宋" w:hAnsi="仿宋" w:eastAsia="仿宋" w:cs="仿宋"/>
          <w:sz w:val="21"/>
          <w:szCs w:val="21"/>
        </w:rPr>
        <w:t>（摘编自肖峰《大模型与智能社会：基于历史唯物主义的探察》）</w:t>
      </w:r>
    </w:p>
    <w:p w14:paraId="4F2B73B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黑体" w:hAnsi="黑体" w:eastAsia="黑体" w:cs="黑体"/>
          <w:sz w:val="21"/>
          <w:szCs w:val="21"/>
        </w:rPr>
        <w:t>材料二：</w:t>
      </w:r>
    </w:p>
    <w:p w14:paraId="60251C7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当今人工智能无疑对社会生产力有着重大影响，在社会发展中，唯物史观特别强调生产力的三要素。其一是劳动者的改变。就积极意义而言，随着人工智能的发展和应用，劳动者将得到一定程度的解放，劳动者的具体劳动内容变得简化，劳动者只需要决策，负责和创新。与此同时，随着人工智能技术开始渗透到社会的各个行业，出于用工成本的考虑，一些低端和基础性工作将会被人工智能所取代。在劳动结构上，技术工人将逐渐替代一般工人，并存在“技术性失业”的危险。其二是劳动工具将获得有限的自主性。劳动工具是劳动主体作用于劳动客体的中介，以往都具有很强的“工具性”，而随着人工智能技术的应用，劳动工具也会发生质的变化，其重要表现就是制造业的自动化生产。其三是财富分配面临调整。随着人工智能的快速发展，一些“数字游民”逐渐产生，这些“数字游民”所从事的工作也不再受时间和空间的限制。劳动对象开始由纯粹的自然物向“人造物”方向发展，越来越多的新实践客体被创造出来，如数据。信息和知识都慢慢变成人类劳动实践活动的对象，而且许多虚拟客体也逐渐成为人们的劳动对象。</w:t>
      </w:r>
    </w:p>
    <w:p w14:paraId="673E87C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随着人工智能的不断发展，它对社会生产关系也会产生很大影响，并促使生产关系的诸方面发生巨大改变。其一，生产资料所有制结构会发生改变。在人工智能时代，生产资料已经不专属于资本家，而是每个人都可以共享它。在智能社会，知识理论成为重要的生产要素之一，其将促进社会信息化和科技化的快速发展。其二，生产者地位趋向平等。在新的社会关系中，脑力劳动者的作用越来越大，但是由于生产资料可以人人共享，所以，人与人之间建立的工作劳动关系逐渐趋向平等合作的关系。其三，财富分配</w:t>
      </w:r>
      <w:r>
        <w:rPr>
          <w:rFonts w:hint="eastAsia" w:ascii="楷体" w:hAnsi="楷体" w:eastAsia="楷体" w:cs="楷体"/>
          <w:sz w:val="21"/>
          <w:szCs w:val="21"/>
          <w:lang w:eastAsia="zh-CN"/>
        </w:rPr>
        <w:t>面临</w:t>
      </w:r>
      <w:r>
        <w:rPr>
          <w:rFonts w:hint="eastAsia" w:ascii="楷体" w:hAnsi="楷体" w:eastAsia="楷体" w:cs="楷体"/>
          <w:sz w:val="21"/>
          <w:szCs w:val="21"/>
        </w:rPr>
        <w:t>调整。伴随着以人工智能为代表的社会新兴领域的迅速发展，科技知识以一种“无形”的方式进入到资产配置中。与以往的有形资产不同，知识理论不同于传统资本，它具有无限的时空延伸性，而且知识具有不可穷尽和无法独占的特点。</w:t>
      </w:r>
    </w:p>
    <w:p w14:paraId="48BB3E8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随着人工智能技术的不断发展，大数据、云计算等技术的应用越来越广泛，新技术对生产流程的作用目前体现在创造和“赋能效应”上。由于技术具有易复制和易传播的特点，这就使得一些企业可以更容易地进入某个行业。未来人机协作模式应该会成为生产领域的主流模式，例如，目前已经有企业正在实行模块化技术，这样会提高生产的灵活性。人工智能技术也在往通用化方面发展，这样能使更多企业有机融合在一起，从而使得生产全流程的异质度进一步提升。以前的单一流水线的旧式链式过程被打破，在数据化和平台化的作用下，更多主体间走向协同作业。</w:t>
      </w:r>
    </w:p>
    <w:p w14:paraId="3DBC82D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马克思曾经指出：“资产阶级要是不把这些有限的生产资料从个人的生产资料变为社会化的即只能由一批人共同使用的生产资料，就不能把它们变成强大的生产力。”探索新技术范式下的制造流程网络化与协作，可以扩大资源配置和分工协作的范围，从而使一些分散的劳动力逐步融入到网络化的分工协作中。</w:t>
      </w:r>
    </w:p>
    <w:p w14:paraId="2508AFC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jc w:val="right"/>
        <w:textAlignment w:val="auto"/>
        <w:rPr>
          <w:rFonts w:hint="eastAsia" w:ascii="仿宋" w:hAnsi="仿宋" w:eastAsia="仿宋" w:cs="仿宋"/>
          <w:sz w:val="21"/>
          <w:szCs w:val="21"/>
        </w:rPr>
      </w:pPr>
      <w:r>
        <w:rPr>
          <w:rFonts w:hint="eastAsia" w:ascii="仿宋" w:hAnsi="仿宋" w:eastAsia="仿宋" w:cs="仿宋"/>
          <w:sz w:val="21"/>
          <w:szCs w:val="21"/>
        </w:rPr>
        <w:t>（摘编自陶倩倩、朱喆《马克思主义理论视域下的人工智能发展逻辑与实践路径》）</w:t>
      </w:r>
    </w:p>
    <w:p w14:paraId="24343400">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下列对材料一马克思、恩格斯的“技术一社会观”主张的图示，排序恰当的一项是（3分）</w:t>
      </w:r>
    </w:p>
    <w:p w14:paraId="246846F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A.技术发展→技术应用→推动社会变革→生产力发展</w:t>
      </w:r>
    </w:p>
    <w:p w14:paraId="2EB6DE6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leftChars="10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B.技术应用→技术发展→生产力发展→推动社会变革</w:t>
      </w:r>
      <w:r>
        <w:rPr>
          <w:rFonts w:hint="eastAsia" w:ascii="宋体" w:hAnsi="宋体" w:eastAsia="宋体" w:cs="宋体"/>
          <w:sz w:val="21"/>
          <w:szCs w:val="21"/>
        </w:rPr>
        <w:cr/>
      </w:r>
      <w:r>
        <w:rPr>
          <w:rFonts w:hint="eastAsia" w:ascii="宋体" w:hAnsi="宋体" w:eastAsia="宋体" w:cs="宋体"/>
          <w:sz w:val="21"/>
          <w:szCs w:val="21"/>
        </w:rPr>
        <w:t>C.技术应用→生产力发展→技术发展→推动社会变革</w:t>
      </w:r>
      <w:r>
        <w:rPr>
          <w:rFonts w:hint="eastAsia" w:ascii="宋体" w:hAnsi="宋体" w:eastAsia="宋体" w:cs="宋体"/>
          <w:sz w:val="21"/>
          <w:szCs w:val="21"/>
        </w:rPr>
        <w:cr/>
      </w:r>
      <w:r>
        <w:rPr>
          <w:rFonts w:hint="eastAsia" w:ascii="宋体" w:hAnsi="宋体" w:eastAsia="宋体" w:cs="宋体"/>
          <w:sz w:val="21"/>
          <w:szCs w:val="21"/>
        </w:rPr>
        <w:t>D.技术发展→技术应用→生产力发展→推动社会变革</w:t>
      </w:r>
    </w:p>
    <w:p w14:paraId="3623903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hanging="210" w:hangingChars="100"/>
        <w:textAlignment w:val="auto"/>
        <w:rPr>
          <w:rFonts w:hint="eastAsia" w:ascii="宋体" w:hAnsi="宋体" w:eastAsia="宋体" w:cs="宋体"/>
          <w:sz w:val="21"/>
          <w:szCs w:val="21"/>
        </w:rPr>
      </w:pPr>
      <w:r>
        <w:rPr>
          <w:rFonts w:hint="eastAsia" w:ascii="宋体" w:hAnsi="宋体" w:eastAsia="宋体" w:cs="宋体"/>
          <w:sz w:val="21"/>
          <w:szCs w:val="21"/>
        </w:rPr>
        <w:t>2.下列对材料相关内容的理解和分析，不正确的一项是（3分）</w:t>
      </w:r>
      <w:r>
        <w:rPr>
          <w:rFonts w:hint="eastAsia" w:ascii="宋体" w:hAnsi="宋体" w:eastAsia="宋体" w:cs="宋体"/>
          <w:sz w:val="21"/>
          <w:szCs w:val="21"/>
        </w:rPr>
        <w:cr/>
      </w:r>
      <w:r>
        <w:rPr>
          <w:rFonts w:hint="eastAsia" w:ascii="宋体" w:hAnsi="宋体" w:eastAsia="宋体" w:cs="宋体"/>
          <w:sz w:val="21"/>
          <w:szCs w:val="21"/>
        </w:rPr>
        <w:t>A.历史唯物主义观点认为，技术作为生产工具，对社会的性质和面貌产生较大影响。</w:t>
      </w:r>
      <w:r>
        <w:rPr>
          <w:rFonts w:hint="eastAsia" w:ascii="宋体" w:hAnsi="宋体" w:eastAsia="宋体" w:cs="宋体"/>
          <w:sz w:val="21"/>
          <w:szCs w:val="21"/>
        </w:rPr>
        <w:cr/>
      </w:r>
      <w:r>
        <w:rPr>
          <w:rFonts w:hint="eastAsia" w:ascii="宋体" w:hAnsi="宋体" w:eastAsia="宋体" w:cs="宋体"/>
          <w:sz w:val="21"/>
          <w:szCs w:val="21"/>
        </w:rPr>
        <w:t>B.当劳动对象拓展为新实践客体和虚拟客体，“数字游民”的工作不再受时空限制。</w:t>
      </w:r>
      <w:r>
        <w:rPr>
          <w:rFonts w:hint="eastAsia" w:ascii="宋体" w:hAnsi="宋体" w:eastAsia="宋体" w:cs="宋体"/>
          <w:sz w:val="21"/>
          <w:szCs w:val="21"/>
        </w:rPr>
        <w:cr/>
      </w:r>
      <w:r>
        <w:rPr>
          <w:rFonts w:hint="eastAsia" w:ascii="宋体" w:hAnsi="宋体" w:eastAsia="宋体" w:cs="宋体"/>
          <w:sz w:val="21"/>
          <w:szCs w:val="21"/>
        </w:rPr>
        <w:t>C.大模型技术的发展给社会带来了巨大的变化，但社会对技术发展的影响微乎其微。</w:t>
      </w:r>
      <w:r>
        <w:rPr>
          <w:rFonts w:hint="eastAsia" w:ascii="宋体" w:hAnsi="宋体" w:eastAsia="宋体" w:cs="宋体"/>
          <w:sz w:val="21"/>
          <w:szCs w:val="21"/>
        </w:rPr>
        <w:cr/>
      </w:r>
      <w:r>
        <w:rPr>
          <w:rFonts w:hint="eastAsia" w:ascii="宋体" w:hAnsi="宋体" w:eastAsia="宋体" w:cs="宋体"/>
          <w:sz w:val="21"/>
          <w:szCs w:val="21"/>
        </w:rPr>
        <w:t>D.人工智能技术的发展使得劳动者的工作内容简化，但也带来了技术性失业的风险。</w:t>
      </w:r>
    </w:p>
    <w:p w14:paraId="1ADD924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hanging="210" w:hangingChars="100"/>
        <w:textAlignment w:val="auto"/>
        <w:rPr>
          <w:rFonts w:hint="eastAsia" w:ascii="宋体" w:hAnsi="宋体" w:eastAsia="宋体" w:cs="宋体"/>
          <w:sz w:val="21"/>
          <w:szCs w:val="21"/>
        </w:rPr>
      </w:pPr>
      <w:r>
        <w:rPr>
          <w:rFonts w:hint="eastAsia" w:ascii="宋体" w:hAnsi="宋体" w:eastAsia="宋体" w:cs="宋体"/>
          <w:sz w:val="21"/>
          <w:szCs w:val="21"/>
        </w:rPr>
        <w:t>3.根据材料内容，下列说法不正确的一项是（3分）</w:t>
      </w:r>
      <w:r>
        <w:rPr>
          <w:rFonts w:hint="eastAsia" w:ascii="宋体" w:hAnsi="宋体" w:eastAsia="宋体" w:cs="宋体"/>
          <w:sz w:val="21"/>
          <w:szCs w:val="21"/>
        </w:rPr>
        <w:cr/>
      </w:r>
      <w:r>
        <w:rPr>
          <w:rFonts w:hint="eastAsia" w:ascii="宋体" w:hAnsi="宋体" w:eastAsia="宋体" w:cs="宋体"/>
          <w:sz w:val="21"/>
          <w:szCs w:val="21"/>
        </w:rPr>
        <w:t>A.材料一和材料二都聚焦人工智能，以唯物史观看待社会变化，体现出观点的相对客观性。</w:t>
      </w:r>
      <w:r>
        <w:rPr>
          <w:rFonts w:hint="eastAsia" w:ascii="宋体" w:hAnsi="宋体" w:eastAsia="宋体" w:cs="宋体"/>
          <w:sz w:val="21"/>
          <w:szCs w:val="21"/>
        </w:rPr>
        <w:cr/>
      </w:r>
      <w:r>
        <w:rPr>
          <w:rFonts w:hint="eastAsia" w:ascii="宋体" w:hAnsi="宋体" w:eastAsia="宋体" w:cs="宋体"/>
          <w:sz w:val="21"/>
          <w:szCs w:val="21"/>
        </w:rPr>
        <w:t>B.材料一首段的引用为观点提供理论支撑，借助经典论断增强“技术-社会观”的权威性。</w:t>
      </w:r>
      <w:r>
        <w:rPr>
          <w:rFonts w:hint="eastAsia" w:ascii="宋体" w:hAnsi="宋体" w:eastAsia="宋体" w:cs="宋体"/>
          <w:sz w:val="21"/>
          <w:szCs w:val="21"/>
        </w:rPr>
        <w:cr/>
      </w:r>
      <w:r>
        <w:rPr>
          <w:rFonts w:hint="eastAsia" w:ascii="宋体" w:hAnsi="宋体" w:eastAsia="宋体" w:cs="宋体"/>
          <w:sz w:val="21"/>
          <w:szCs w:val="21"/>
        </w:rPr>
        <w:t>C.大模型成为可以使工作智能化的有效工具，因此它标志着现代社会已经迈入了智能社会。</w:t>
      </w:r>
      <w:r>
        <w:rPr>
          <w:rFonts w:hint="eastAsia" w:ascii="宋体" w:hAnsi="宋体" w:eastAsia="宋体" w:cs="宋体"/>
          <w:sz w:val="21"/>
          <w:szCs w:val="21"/>
        </w:rPr>
        <w:cr/>
      </w:r>
      <w:r>
        <w:rPr>
          <w:rFonts w:hint="eastAsia" w:ascii="宋体" w:hAnsi="宋体" w:eastAsia="宋体" w:cs="宋体"/>
          <w:sz w:val="21"/>
          <w:szCs w:val="21"/>
        </w:rPr>
        <w:t>D.新技术的不断发展推动了生产流程的变革，未来人机协作模式有望成为生产领域的主流。</w:t>
      </w:r>
    </w:p>
    <w:p w14:paraId="2052698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4.马克思指出“生产资料社会化是生产力发展的关键”，这一观点在两则材料中均有体现。请结合文本内容，完成以下填空，每处不超过8个字。（4分）</w:t>
      </w:r>
    </w:p>
    <w:p w14:paraId="6B93701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楷体" w:hAnsi="楷体" w:eastAsia="楷体" w:cs="楷体"/>
          <w:sz w:val="21"/>
          <w:szCs w:val="21"/>
        </w:rPr>
        <w:t>材料一中，大模型能推动智能社会到来，其前提是技术从“局部应用”走向“</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u w:val="single"/>
        </w:rPr>
        <w:t>①</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rPr>
        <w:t>”，这本质是作为生产工具的技术的社会化过程：材料二中，生产资料所有制结构的改变体现为“</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u w:val="single"/>
        </w:rPr>
        <w:t>②</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rPr>
        <w:t>”，这一变化直接促进了</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u w:val="single"/>
        </w:rPr>
        <w:t>③</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rPr>
        <w:t>的共享，进而推动生产力发展：若违背“生产资料社会化”原则，可能出现财富两极分化、技术性失业加剧等问题，这会反向影响</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u w:val="single"/>
        </w:rPr>
        <w:t>④</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rPr>
        <w:t>的发展。</w:t>
      </w:r>
    </w:p>
    <w:p w14:paraId="76589A4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5.</w:t>
      </w:r>
      <w:r>
        <w:rPr>
          <w:rFonts w:hint="eastAsia" w:ascii="宋体" w:hAnsi="宋体" w:eastAsia="宋体" w:cs="宋体"/>
          <w:sz w:val="21"/>
          <w:szCs w:val="21"/>
        </w:rPr>
        <w:t>结合两则材料，说说在马克思唯物史观的理论指导下，我们应该如何面对人工智能带来的变化？（6分）</w:t>
      </w:r>
    </w:p>
    <w:p w14:paraId="5AA0AF9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p>
    <w:p w14:paraId="0948C447">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b/>
          <w:bCs/>
          <w:sz w:val="21"/>
          <w:szCs w:val="21"/>
        </w:rPr>
        <w:t>阅读Ⅱ（本题共4小题，16分）</w:t>
      </w:r>
      <w:r>
        <w:rPr>
          <w:rFonts w:hint="eastAsia" w:ascii="宋体" w:hAnsi="宋体" w:eastAsia="宋体" w:cs="宋体"/>
          <w:b/>
          <w:bCs/>
          <w:sz w:val="21"/>
          <w:szCs w:val="21"/>
        </w:rPr>
        <w:cr/>
      </w:r>
      <w:r>
        <w:rPr>
          <w:rFonts w:hint="eastAsia" w:ascii="宋体" w:hAnsi="宋体" w:eastAsia="宋体" w:cs="宋体"/>
          <w:sz w:val="21"/>
          <w:szCs w:val="21"/>
        </w:rPr>
        <w:t>阅读下面的文字，完成6～9题。</w:t>
      </w:r>
    </w:p>
    <w:p w14:paraId="1AD7C5C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rPr>
      </w:pPr>
      <w:r>
        <w:rPr>
          <w:rFonts w:hint="eastAsia" w:ascii="黑体" w:hAnsi="黑体" w:eastAsia="黑体" w:cs="黑体"/>
          <w:sz w:val="21"/>
          <w:szCs w:val="21"/>
        </w:rPr>
        <w:t>稻香</w:t>
      </w:r>
    </w:p>
    <w:p w14:paraId="685BDF3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冯渊</w:t>
      </w:r>
    </w:p>
    <w:p w14:paraId="10C72D6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泰源爹放下铁锹，对艾花奶说：“稻黄了。”</w:t>
      </w:r>
    </w:p>
    <w:p w14:paraId="74B5063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锹棍顶端有点开裂，锹身也生锈了，只有锹口雪亮，沾了芝麻酱一样的泥土。</w:t>
      </w:r>
    </w:p>
    <w:p w14:paraId="56748DB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艾花奶说：“那就快吃到新米了。”她左手摇动纺车，右手牵拉棉条，一缕缕白棉线缠绕在线轴上，椭圆的线轴不知不觉就饱满起来。</w:t>
      </w:r>
    </w:p>
    <w:p w14:paraId="16B1FF0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“吃到新来我就七十四岁了。”老奶奶自言自语道。早稻新米农历七月就下来了，艾花奶生日在下半年，要吃上晚稻新米，才算是结结实实又过了一岁。</w:t>
      </w:r>
    </w:p>
    <w:p w14:paraId="301122A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“我今天放干了晚稻田的水。”老爹爹说。</w:t>
      </w:r>
    </w:p>
    <w:p w14:paraId="226B3DF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风将泥土吹成酥软的一大块。稗草都拔掉了，低矮的鸭跖草没有水也能长，时不时冒出来，伏在土面，低眉顺眼，在角落里开深蓝的花，让人不忍心再下手拔。</w:t>
      </w:r>
    </w:p>
    <w:p w14:paraId="7BD9948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等到收割的那一天，弯腰割稻，人不断往前进，穿着布鞋的脚轻轻踩在泥土上，不会陷下去。抬打稻机，或者是挑稻子，鞋印就很深，有时泥冷不丁将鞋从脚上扒下来，人赤了脚在泥地里跟跄，不免气急大骂，诅咒脚下的泥土。老人就会说，脚下用力要匀，不要骂土，这是出稻米的土。</w:t>
      </w:r>
    </w:p>
    <w:p w14:paraId="0F4F306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没有比泥土更细腻的东西了。孩子如果丢了鞋子，赤脚踩到这些温软的泥土里，都决不会像大人一样大骂，他们巴不得鞋子被吸走，好光着脚。</w:t>
      </w:r>
    </w:p>
    <w:p w14:paraId="3613B71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u w:val="wave"/>
        </w:rPr>
      </w:pPr>
      <w:r>
        <w:rPr>
          <w:rFonts w:hint="eastAsia" w:ascii="楷体" w:hAnsi="楷体" w:eastAsia="楷体" w:cs="楷体"/>
          <w:sz w:val="21"/>
          <w:szCs w:val="21"/>
          <w:u w:val="wave"/>
        </w:rPr>
        <w:t>稻子的颜色真好看。村子里很少有人见过金子，大家不会说金黄色，只说，稻黄了。叶子也黄，葵花也黄，你得说稻子是金黄的才能区别开来。不，我就说稻黄了。稻黄是过程，而不是结果。稻穗低垂到收割的那段时间里，大家在田埂上相遇，都说:稻黄了，稻黄了。</w:t>
      </w:r>
    </w:p>
    <w:p w14:paraId="06BEB7F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收割晚稻，是小阳春天气。村子被稻黄的颜色包裹起来。</w:t>
      </w:r>
    </w:p>
    <w:p w14:paraId="52D0C15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乌桕</w:t>
      </w:r>
      <w:r>
        <w:rPr>
          <w:rFonts w:hint="eastAsia" w:ascii="楷体" w:hAnsi="楷体" w:eastAsia="楷体" w:cs="楷体"/>
          <w:sz w:val="21"/>
          <w:szCs w:val="21"/>
        </w:rPr>
        <w:t>叶子黄了，结出白色坚硬的果实，藏在黑壳里。葵花白生生的籽挤在一起，四周还有黄艳艳的花瓣。苦楝果黄了，圆溜溜的像葡萄，果皮被果肉涨破了，只能看，千万不要尝，它的味道比什么都苦。</w:t>
      </w:r>
    </w:p>
    <w:p w14:paraId="6E1CC3D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村子的茅草屋顶是黄的，土坯墙是黄的，一只老母鸡、一条小狗，都是黄的。稻黄了，一切都染上了让人欢喜的黄色。</w:t>
      </w:r>
    </w:p>
    <w:p w14:paraId="4687D5A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枫香奶在床上躺了很多天。她是村子里的接生婆。村子里六十岁以下的男人、二十岁以下的女孩都是她接生的。你问二十岁以上的女子是谁接生的，当然是别村的接生婆啊，这些大嫂啊大婶啊都是嫁到这个村子里来的，从别的远近不同的村子到这里的。</w:t>
      </w:r>
    </w:p>
    <w:p w14:paraId="185242A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枫香奶吃过村子里所有人家的心蛋、红糖、面条，她比艾花奶大六岁。今年的新米她还能不能吃上呢？</w:t>
      </w:r>
    </w:p>
    <w:p w14:paraId="7795CF3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她从床上爬下来，说，爬也要爬到田里，咬一口新米才死。她的儿子当然不会让娘爬到田里。三个儿子一商量，稻还没黄透，先割。损失就损失。大儿子说，不等了，今天就开镰。</w:t>
      </w:r>
    </w:p>
    <w:p w14:paraId="49BE27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微雨中，三个儿子一上午就将一大块田里的稻子割好脱了粒。晒干还得老天爷开恩。</w:t>
      </w:r>
    </w:p>
    <w:p w14:paraId="39B6CE5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枝头的果实饱含汁水才甜，稻子干透才能碾出完整的新米，否则就是碎米，碎米煮饭，饭粒界限不明，一点儿也不香。可这一年的小雨接连下了七天，下得稻子都快霉了。秋天的小雨丝，缠缠绵绵，就像病缠着枫香奶不去。三个儿子点着去年干透的稻草，要用火烤干这些稻子。</w:t>
      </w:r>
    </w:p>
    <w:p w14:paraId="3AE92F3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稻子烤焦了，散发出奇异的香味。风将稻香吹到枫香奶面前。</w:t>
      </w:r>
    </w:p>
    <w:p w14:paraId="2CC2FF2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枫香奶说，不用煮饭，我就吃这些烤熟的稻子。小儿子吹干净稻子上的草灰，枫香奶伸嘴吸住那些半生不熟的稻子，她想咀嚼，但是没有力气，她不是那个风风火火走遍全村每一户人家的枫香奶了。枫树上只剩下最后一片叶子，任何一阵风都能将它吹落。枫香奶叹了一口气，这口气将那些稻子又轻轻带了出来。她算是吃上今年的新米了吗？好像是，又好像不是。不过，她总算是闻到了稻香才走的。</w:t>
      </w:r>
    </w:p>
    <w:p w14:paraId="3F4A38D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艾花奶说，枫香奶今年八十，她吃了八十年的新米，是个有福的奶奶。</w:t>
      </w:r>
    </w:p>
    <w:p w14:paraId="23DC612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“新米用马罐煨着最好吃。”艾花奶说。</w:t>
      </w:r>
    </w:p>
    <w:p w14:paraId="0307D3F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“再切一点肉丝放里面，那才是最香的米饭。”泰源爹接着说。</w:t>
      </w:r>
    </w:p>
    <w:p w14:paraId="060E439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村子里最值钱的陶器是水缸，砂锅、饭盆次之，马罐最不起眼，一把鸡毛、一点废铁就能兑到。那些挑着陶器走村串巷的人，有时会因为你买了两个砂锅而送你一只马罐作搭头。</w:t>
      </w:r>
    </w:p>
    <w:p w14:paraId="159346B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马罐煨饭，米里得有油。粗糙的瓦器饱吸了油水，煨饭才香。</w:t>
      </w:r>
    </w:p>
    <w:p w14:paraId="749C818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用火也讲究。稻草灰热量有限，煨不熟；木柴也不行，火太烈，米饭会在罐里焦掉；棉花秆、葵花秆、芦荣棒，这些柴火不会像稻草一样蓦地烧来蓦地空，也不会像木头一样后劲太足，用它们烧饭炒菜，留下一些余烬，就可以煨熟一小马罐的米饭。</w:t>
      </w:r>
    </w:p>
    <w:p w14:paraId="4241998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“五花肉的肉丝才好。”泰源爹又说。</w:t>
      </w:r>
    </w:p>
    <w:p w14:paraId="4976D62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稻黄了，田野全黄了。木格窗户里都是稻香，那是天边的风带来的。</w:t>
      </w:r>
    </w:p>
    <w:p w14:paraId="4AF2C04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天气晴好，收割顺利，晒场，扬场，脱粒，碾米，最后煮好一锅米饭。院墙上爬满了扁豆，摘下炒好，还有新腌的红辣椒片，霜降之后晒好的萝卜干。盛上一碗新米饭，就是对一年辛苦最好的回报了。</w:t>
      </w:r>
    </w:p>
    <w:p w14:paraId="7079FA3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新米出来之后，艾花奶洗净马罐上的草灰积垢，还专门用三只鸡胗皮兑了一只真正的马罐盖，换掉原来那个临时充当盖子的破碗底，新盖子严丝合缝，再也不会有草灰落到喷香的米饭上。</w:t>
      </w:r>
    </w:p>
    <w:p w14:paraId="6EE065A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一年到头，能吃上肉的日子屈指可数。还能切下一小块肉煨饭的，就更难得了。泰源爹只是这样说说，这些年，他吃过几罐？</w:t>
      </w:r>
    </w:p>
    <w:p w14:paraId="25BEAC1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艾花奶九十岁那年，秦源爹给她切了肉丝，马耀里新米香和肉香喷薄而出时，艾花奶粒米不进已经三天了。她的孙子找到村里的医生，说要给奶奶吊水。医生半天找不出血管来。</w:t>
      </w:r>
    </w:p>
    <w:p w14:paraId="1C43F71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煨是一个漫长的过程，隔着皮实的瓦罐，葵花秆棉花秆的热量一点点传递到水、米和肉里。房间里全是新米膨胀、肉丝蓬松开来的香味。每一粒米都雪亮雪亮，油润润的，肉丝煨成了肉松。马罐打开时，孙子都咽口水了。</w:t>
      </w:r>
    </w:p>
    <w:p w14:paraId="68138CA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艾花奶一生待人和气，总是轻言慢语，可是，当她孙子将一勺带着细碎肉丝的新米饭送到她嘴边时，她居然生气不吃了。</w:t>
      </w:r>
    </w:p>
    <w:p w14:paraId="7911C13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医生说，算了。不要打搅老人家了。</w:t>
      </w:r>
    </w:p>
    <w:p w14:paraId="3329501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泰源爹是我的祖父，艾花奶是我的祖母，我是赤着脚跟在他们脚边，在田里长大的孙子。他们已离开我好多年了。</w:t>
      </w:r>
    </w:p>
    <w:p w14:paraId="18B71FA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在这座城市里要想见到水稻，开车也要一个多小时，然而即使见到水稻，也找不到马罐。那种粗陋的瓦器早就被现代的容器取代。今年稻黄了，新米马上要登场，我突然想吃一顿马罐煨饭，切一点肉丝在里面。</w:t>
      </w:r>
    </w:p>
    <w:p w14:paraId="545E8A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jc w:val="right"/>
        <w:textAlignment w:val="auto"/>
        <w:rPr>
          <w:rFonts w:hint="eastAsia" w:ascii="宋体" w:hAnsi="宋体" w:eastAsia="宋体" w:cs="宋体"/>
          <w:sz w:val="21"/>
          <w:szCs w:val="21"/>
        </w:rPr>
      </w:pPr>
      <w:r>
        <w:rPr>
          <w:rFonts w:hint="eastAsia" w:ascii="仿宋" w:hAnsi="仿宋" w:eastAsia="仿宋" w:cs="仿宋"/>
          <w:sz w:val="21"/>
          <w:szCs w:val="21"/>
        </w:rPr>
        <w:t>（有删改）</w:t>
      </w:r>
    </w:p>
    <w:p w14:paraId="671319E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6.</w:t>
      </w:r>
      <w:r>
        <w:rPr>
          <w:rFonts w:hint="eastAsia" w:ascii="宋体" w:hAnsi="宋体" w:eastAsia="宋体" w:cs="宋体"/>
          <w:sz w:val="21"/>
          <w:szCs w:val="21"/>
        </w:rPr>
        <w:t>下列对文本相关内容和艺术特色的分析鉴赏，正确的一项是（3分）</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A.鸭跖草低眉顺眼，在角落开花，文中用拟人手法，既写出植物的形态特征，也暗含乡人对自然生命的温柔包容。</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B.大人骂泥土、老人劝护士、孩子喜赤脚，既显泥土特性，也写出大人厌劳作、老人重敬畏、孩子尚天真的形象。</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C.枫香奶几乎见证了大半个村子人的出生，她风风火火走遍全村每一户人家，是村子里最受大家敬重的老人。</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D.马罐煨饭对于乡村人而言是美食，文中主要从视觉、嗅觉等角度对其展开描写，突出了对它的向往与怀念之情。</w:t>
      </w:r>
    </w:p>
    <w:p w14:paraId="0E6F0AB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7.</w:t>
      </w:r>
      <w:r>
        <w:rPr>
          <w:rFonts w:hint="eastAsia" w:ascii="宋体" w:hAnsi="宋体" w:eastAsia="宋体" w:cs="宋体"/>
          <w:sz w:val="21"/>
          <w:szCs w:val="21"/>
        </w:rPr>
        <w:t>关于文中画波浪线“稻黄了”这一段，下列说法不正确的一项是（3分）</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A.村里人不说“金黄色”，既因少见金子的生活经验，也因“稻黄了”更能体现稻穗从低垂到收割的动态过程。</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B.“我就说”的“就”字强化了语气，让“稻黄了”的表述从单纯的颜色描述，变成带有生活温度的笃定认知。</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C.田埂上相遇说“稻黄了”，不仅是对稻子状态的闲聊，更暗含对丰收临近的期待，是对农事进度的默契确认。</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D.这段话既写出了乡村语言的质朴和精准，又藏着农人对农事与时光的细腻洞察，平平淡淡中蕴含着生活的智慧。</w:t>
      </w:r>
    </w:p>
    <w:p w14:paraId="2724D15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8.</w:t>
      </w:r>
      <w:r>
        <w:rPr>
          <w:rFonts w:hint="eastAsia" w:ascii="宋体" w:hAnsi="宋体" w:eastAsia="宋体" w:cs="宋体"/>
          <w:sz w:val="21"/>
          <w:szCs w:val="21"/>
        </w:rPr>
        <w:t>文中除了描写稻黄的景色，还集中描写了乌柏叶黄、茅草屋顶黄……乃至所见“都是黄的”景色，请简要分析作者这样写的用意。（4分）</w:t>
      </w:r>
      <w:r>
        <w:rPr>
          <w:rFonts w:hint="eastAsia" w:ascii="宋体" w:hAnsi="宋体" w:eastAsia="宋体" w:cs="宋体"/>
          <w:sz w:val="21"/>
          <w:szCs w:val="21"/>
        </w:rPr>
        <w:cr/>
      </w:r>
    </w:p>
    <w:p w14:paraId="65A9ECC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9.</w:t>
      </w:r>
      <w:r>
        <w:rPr>
          <w:rFonts w:hint="eastAsia" w:ascii="宋体" w:hAnsi="宋体" w:eastAsia="宋体" w:cs="宋体"/>
          <w:sz w:val="21"/>
          <w:szCs w:val="21"/>
        </w:rPr>
        <w:t>枫香奶在生命终点对“新米”表现出异乎寻常的执着，而泰源爹也在艾花奶粒米不进三天时还给她做了马罐煨饭。请结合文章相关内容，分析这种“执着”背后蕴含的深层情感。（6分）</w:t>
      </w:r>
      <w:r>
        <w:rPr>
          <w:rFonts w:hint="eastAsia" w:ascii="宋体" w:hAnsi="宋体" w:eastAsia="宋体" w:cs="宋体"/>
          <w:sz w:val="21"/>
          <w:szCs w:val="21"/>
        </w:rPr>
        <w:cr/>
      </w:r>
    </w:p>
    <w:p w14:paraId="58EF8B5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b/>
          <w:bCs/>
          <w:sz w:val="21"/>
          <w:szCs w:val="21"/>
        </w:rPr>
        <w:t>（三）阅读III（本题共5小题，22分）</w:t>
      </w:r>
      <w:r>
        <w:rPr>
          <w:rFonts w:hint="eastAsia" w:ascii="宋体" w:hAnsi="宋体" w:eastAsia="宋体" w:cs="宋体"/>
          <w:b/>
          <w:bCs/>
          <w:sz w:val="21"/>
          <w:szCs w:val="21"/>
        </w:rPr>
        <w:cr/>
      </w:r>
      <w:r>
        <w:rPr>
          <w:rFonts w:hint="eastAsia" w:ascii="宋体" w:hAnsi="宋体" w:eastAsia="宋体" w:cs="宋体"/>
          <w:sz w:val="21"/>
          <w:szCs w:val="21"/>
        </w:rPr>
        <w:t>阅读下面的文言文，完成10～14题。</w:t>
      </w:r>
    </w:p>
    <w:p w14:paraId="6F2AA33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黑体" w:hAnsi="黑体" w:eastAsia="黑体" w:cs="黑体"/>
          <w:sz w:val="21"/>
          <w:szCs w:val="21"/>
        </w:rPr>
      </w:pPr>
      <w:r>
        <w:rPr>
          <w:rFonts w:hint="eastAsia" w:ascii="黑体" w:hAnsi="黑体" w:eastAsia="黑体" w:cs="黑体"/>
          <w:sz w:val="21"/>
          <w:szCs w:val="21"/>
        </w:rPr>
        <w:t>材料一：</w:t>
      </w:r>
    </w:p>
    <w:p w14:paraId="777F7B4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楚昭王遭国庐之祸，国灭出亡，父老送之。王曰：“父老反矣！何患无君？”父老曰：“有君如是其贤也！”相与从之。或奔走赴秦，号哭请放，秦人为之出兵。二国并力，遂走吴师，复楚社稷。</w:t>
      </w:r>
    </w:p>
    <w:p w14:paraId="3F0EE1F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昭王反国，将赏从者。申包胥逃赏，曰：“吾</w:t>
      </w:r>
      <w:r>
        <w:rPr>
          <w:rFonts w:hint="eastAsia" w:ascii="楷体" w:hAnsi="楷体" w:eastAsia="楷体" w:cs="楷体"/>
          <w:b/>
          <w:bCs/>
          <w:sz w:val="21"/>
          <w:szCs w:val="21"/>
          <w:em w:val="dot"/>
        </w:rPr>
        <w:t>为</w:t>
      </w:r>
      <w:r>
        <w:rPr>
          <w:rFonts w:hint="eastAsia" w:ascii="楷体" w:hAnsi="楷体" w:eastAsia="楷体" w:cs="楷体"/>
          <w:sz w:val="21"/>
          <w:szCs w:val="21"/>
        </w:rPr>
        <w:t>君也，非为身也。君既定矣，又何求？”遂不受。昭王复国之初，云梦之泽数震，王曰：“此伯郢”之魂未安也。”</w:t>
      </w:r>
      <w:r>
        <w:rPr>
          <w:rFonts w:hint="eastAsia" w:ascii="楷体" w:hAnsi="楷体" w:eastAsia="楷体" w:cs="楷体"/>
          <w:sz w:val="21"/>
          <w:szCs w:val="21"/>
          <w:u w:val="single"/>
        </w:rPr>
        <w:t>乃率群臣祷于宗庙，修明祭祀，恤其子孙，而后灾异止。</w:t>
      </w:r>
      <w:r>
        <w:rPr>
          <w:rFonts w:hint="eastAsia" w:ascii="楷体" w:hAnsi="楷体" w:eastAsia="楷体" w:cs="楷体"/>
          <w:sz w:val="21"/>
          <w:szCs w:val="21"/>
        </w:rPr>
        <w:t>孔子闻之曰:“昭王可谓知天道矣。其不失国，宜哉！”</w:t>
      </w:r>
    </w:p>
    <w:p w14:paraId="3D5DEFB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jc w:val="right"/>
        <w:textAlignment w:val="auto"/>
        <w:rPr>
          <w:rFonts w:hint="eastAsia" w:ascii="仿宋" w:hAnsi="仿宋" w:eastAsia="仿宋" w:cs="仿宋"/>
          <w:sz w:val="21"/>
          <w:szCs w:val="21"/>
        </w:rPr>
      </w:pPr>
      <w:r>
        <w:rPr>
          <w:rFonts w:hint="eastAsia" w:ascii="仿宋" w:hAnsi="仿宋" w:eastAsia="仿宋" w:cs="仿宋"/>
          <w:sz w:val="21"/>
          <w:szCs w:val="21"/>
        </w:rPr>
        <w:t>（节选自《新序·杂事》，有删改）</w:t>
      </w:r>
    </w:p>
    <w:p w14:paraId="7AFF78B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宋体" w:hAnsi="宋体" w:eastAsia="宋体" w:cs="宋体"/>
          <w:sz w:val="21"/>
          <w:szCs w:val="21"/>
        </w:rPr>
      </w:pPr>
      <w:r>
        <w:rPr>
          <w:rFonts w:hint="eastAsia" w:ascii="黑体" w:hAnsi="黑体" w:eastAsia="黑体" w:cs="黑体"/>
          <w:sz w:val="21"/>
          <w:szCs w:val="21"/>
        </w:rPr>
        <w:t>材料二：</w:t>
      </w:r>
    </w:p>
    <w:p w14:paraId="570950D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郑子产有疾，谓子大叔曰：“我死，子必为政。唯有德者能以宽服民，其次莫如猛。夫火烈，民望而畏之，故鲜死焉：水懦弱，民狎而玩之，则多死焉，故宽难。”疾数月而卒。</w:t>
      </w:r>
      <w:r>
        <w:rPr>
          <w:rFonts w:hint="eastAsia" w:ascii="楷体" w:hAnsi="楷体" w:eastAsia="楷体" w:cs="楷体"/>
          <w:sz w:val="21"/>
          <w:szCs w:val="21"/>
        </w:rPr>
        <w:cr/>
      </w:r>
      <w:r>
        <w:rPr>
          <w:rFonts w:hint="eastAsia" w:ascii="楷体" w:hAnsi="楷体" w:eastAsia="楷体" w:cs="楷体"/>
          <w:sz w:val="21"/>
          <w:szCs w:val="21"/>
        </w:rPr>
        <w:t>大叔为政，不忍猛而宽。郑国多盗，取人于萑符之泽。大叔悔之，曰：“吾早从夫子，不及此。”兴徒兵以攻萑苻之盗，尽杀之，盗少止。</w:t>
      </w:r>
    </w:p>
    <w:p w14:paraId="5AF793E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仲尼曰：“善哉！政宽则民慢，慢则纠之以猛：猛则民残，残则施之以宽。宽以济猛，猛以济宽，政</w:t>
      </w:r>
      <w:r>
        <w:rPr>
          <w:rFonts w:hint="eastAsia" w:ascii="楷体" w:hAnsi="楷体" w:eastAsia="楷体" w:cs="楷体"/>
          <w:b/>
          <w:bCs/>
          <w:sz w:val="21"/>
          <w:szCs w:val="21"/>
          <w:em w:val="dot"/>
        </w:rPr>
        <w:t>是以</w:t>
      </w:r>
      <w:r>
        <w:rPr>
          <w:rFonts w:hint="eastAsia" w:ascii="楷体" w:hAnsi="楷体" w:eastAsia="楷体" w:cs="楷体"/>
          <w:sz w:val="21"/>
          <w:szCs w:val="21"/>
        </w:rPr>
        <w:t>和。”及子产卒，仲尼闻之，出涕曰:“古之遗爱也。”</w:t>
      </w:r>
    </w:p>
    <w:p w14:paraId="60D0AA7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jc w:val="right"/>
        <w:textAlignment w:val="auto"/>
        <w:rPr>
          <w:rFonts w:hint="eastAsia" w:ascii="仿宋" w:hAnsi="仿宋" w:eastAsia="仿宋" w:cs="仿宋"/>
          <w:sz w:val="21"/>
          <w:szCs w:val="21"/>
        </w:rPr>
      </w:pPr>
      <w:r>
        <w:rPr>
          <w:rFonts w:hint="eastAsia" w:ascii="仿宋" w:hAnsi="仿宋" w:eastAsia="仿宋" w:cs="仿宋"/>
          <w:sz w:val="21"/>
          <w:szCs w:val="21"/>
        </w:rPr>
        <w:t>（节选自《左传·昭公二十年》）</w:t>
      </w:r>
    </w:p>
    <w:p w14:paraId="63DF2FA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宋体" w:hAnsi="宋体" w:eastAsia="宋体" w:cs="宋体"/>
          <w:sz w:val="21"/>
          <w:szCs w:val="21"/>
        </w:rPr>
      </w:pPr>
      <w:r>
        <w:rPr>
          <w:rFonts w:hint="eastAsia" w:ascii="黑体" w:hAnsi="黑体" w:eastAsia="黑体" w:cs="黑体"/>
          <w:sz w:val="21"/>
          <w:szCs w:val="21"/>
        </w:rPr>
        <w:t>材料三：</w:t>
      </w:r>
    </w:p>
    <w:p w14:paraId="27F43AE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孟子曰：“桀纣之失天下也，失其民也：失其民者，失其心也。得天下有道</w:t>
      </w:r>
      <w:r>
        <w:rPr>
          <w:rFonts w:hint="eastAsia" w:ascii="楷体" w:hAnsi="楷体" w:eastAsia="楷体" w:cs="楷体"/>
          <w:sz w:val="21"/>
          <w:szCs w:val="21"/>
          <w:lang w:eastAsia="zh-CN"/>
        </w:rPr>
        <w:t>；</w:t>
      </w:r>
      <w:r>
        <w:rPr>
          <w:rFonts w:hint="eastAsia" w:ascii="楷体" w:hAnsi="楷体" w:eastAsia="楷体" w:cs="楷体"/>
          <w:sz w:val="21"/>
          <w:szCs w:val="21"/>
        </w:rPr>
        <w:t>得其民，斯得天下矣</w:t>
      </w:r>
      <w:r>
        <w:rPr>
          <w:rFonts w:hint="eastAsia" w:ascii="楷体" w:hAnsi="楷体" w:eastAsia="楷体" w:cs="楷体"/>
          <w:sz w:val="21"/>
          <w:szCs w:val="21"/>
          <w:lang w:eastAsia="zh-CN"/>
        </w:rPr>
        <w:t>；</w:t>
      </w:r>
      <w:r>
        <w:rPr>
          <w:rFonts w:hint="eastAsia" w:ascii="楷体" w:hAnsi="楷体" w:eastAsia="楷体" w:cs="楷体"/>
          <w:sz w:val="21"/>
          <w:szCs w:val="21"/>
        </w:rPr>
        <w:t>得其民有道：得其心，斯得民矣</w:t>
      </w:r>
      <w:r>
        <w:rPr>
          <w:rFonts w:hint="eastAsia" w:ascii="楷体" w:hAnsi="楷体" w:eastAsia="楷体" w:cs="楷体"/>
          <w:sz w:val="21"/>
          <w:szCs w:val="21"/>
          <w:lang w:eastAsia="zh-CN"/>
        </w:rPr>
        <w:t>；</w:t>
      </w:r>
      <w:r>
        <w:rPr>
          <w:rFonts w:hint="eastAsia" w:ascii="楷体" w:hAnsi="楷体" w:eastAsia="楷体" w:cs="楷体"/>
          <w:sz w:val="21"/>
          <w:szCs w:val="21"/>
          <w:u w:val="single"/>
        </w:rPr>
        <w:t>得其心有道：所欲与之聚之，所恶勿施尔也。</w:t>
      </w:r>
      <w:r>
        <w:rPr>
          <w:rFonts w:hint="eastAsia" w:ascii="楷体" w:hAnsi="楷体" w:eastAsia="楷体" w:cs="楷体"/>
          <w:sz w:val="21"/>
          <w:szCs w:val="21"/>
        </w:rPr>
        <w:t>民之归仁也，犹水之就下、兽之走圹也。故为渊驱鱼者，獭也：为丛驱爵者，鹯也；为汤武驱民者，桀与纣也。今天下之君有好仁者，则诸侯皆为之驱矣。虽欲无王，不可得已。”</w:t>
      </w:r>
    </w:p>
    <w:p w14:paraId="22E6DF0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jc w:val="right"/>
        <w:textAlignment w:val="auto"/>
        <w:rPr>
          <w:rFonts w:hint="eastAsia" w:ascii="仿宋" w:hAnsi="仿宋" w:eastAsia="仿宋" w:cs="仿宋"/>
          <w:sz w:val="21"/>
          <w:szCs w:val="21"/>
        </w:rPr>
      </w:pPr>
      <w:r>
        <w:rPr>
          <w:rFonts w:hint="eastAsia" w:ascii="仿宋" w:hAnsi="仿宋" w:eastAsia="仿宋" w:cs="仿宋"/>
          <w:sz w:val="21"/>
          <w:szCs w:val="21"/>
        </w:rPr>
        <w:t>（节选自《孟子·离娄上》）</w:t>
      </w:r>
    </w:p>
    <w:p w14:paraId="4621CE9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宋体" w:hAnsi="宋体" w:eastAsia="宋体" w:cs="宋体"/>
          <w:sz w:val="21"/>
          <w:szCs w:val="21"/>
        </w:rPr>
      </w:pPr>
      <w:r>
        <w:rPr>
          <w:rFonts w:hint="eastAsia" w:ascii="黑体" w:hAnsi="黑体" w:eastAsia="黑体" w:cs="黑体"/>
          <w:sz w:val="21"/>
          <w:szCs w:val="21"/>
        </w:rPr>
        <w:t>材料四：</w:t>
      </w:r>
    </w:p>
    <w:p w14:paraId="2A9D1DF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贞观二年，太宗谓侍臣曰:“朕谓乱离之后，风俗难移，</w:t>
      </w:r>
      <w:r>
        <w:rPr>
          <w:rFonts w:hint="eastAsia" w:ascii="楷体" w:hAnsi="楷体" w:eastAsia="楷体" w:cs="楷体"/>
          <w:b/>
          <w:bCs/>
          <w:sz w:val="21"/>
          <w:szCs w:val="21"/>
          <w:em w:val="dot"/>
        </w:rPr>
        <w:t>比</w:t>
      </w:r>
      <w:r>
        <w:rPr>
          <w:rFonts w:hint="eastAsia" w:ascii="楷体" w:hAnsi="楷体" w:eastAsia="楷体" w:cs="楷体"/>
          <w:sz w:val="21"/>
          <w:szCs w:val="21"/>
        </w:rPr>
        <w:t>观百姓渐知廉耻，官民奉法，盗贼日稀，故知人无常俗，但政有治乱耳。是以为国之道，必须抚之以仁义，示之以威信，因人之心，去其苛刻，不作异端，自然安静。公等宜共行斯事也。”</w:t>
      </w:r>
    </w:p>
    <w:p w14:paraId="6933BE1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魏征对曰：“陛下圣德昭彰，忧勤政道。</w:t>
      </w:r>
      <w:r>
        <w:rPr>
          <w:rFonts w:hint="eastAsia" w:ascii="楷体" w:hAnsi="楷体" w:eastAsia="楷体" w:cs="楷体"/>
          <w:sz w:val="21"/>
          <w:szCs w:val="21"/>
          <w:u w:val="wave"/>
        </w:rPr>
        <w:t>臣观古之帝王孰不欲仁义相终始然能之者鲜焉。</w:t>
      </w:r>
      <w:r>
        <w:rPr>
          <w:rFonts w:hint="eastAsia" w:ascii="楷体" w:hAnsi="楷体" w:eastAsia="楷体" w:cs="楷体"/>
          <w:sz w:val="21"/>
          <w:szCs w:val="21"/>
        </w:rPr>
        <w:t>非不知也，盖溺于情欲，或惑于谗佞。今陛下以仁恕抚百姓，以信义待群臣，欲使教化大行，天下大治，非所忧也。”</w:t>
      </w:r>
    </w:p>
    <w:p w14:paraId="0880C29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太宗曰：“朕见隋炀帝都长安，宫中美女珍玩，无院不满。炀帝意犹不足，征求无已，兼东西征讨，</w:t>
      </w:r>
      <w:r>
        <w:rPr>
          <w:rFonts w:hint="eastAsia" w:ascii="楷体" w:hAnsi="楷体" w:eastAsia="楷体" w:cs="楷体"/>
          <w:b/>
          <w:bCs/>
          <w:sz w:val="21"/>
          <w:szCs w:val="21"/>
          <w:em w:val="dot"/>
        </w:rPr>
        <w:t>穷</w:t>
      </w:r>
      <w:r>
        <w:rPr>
          <w:rFonts w:hint="eastAsia" w:ascii="楷体" w:hAnsi="楷体" w:eastAsia="楷体" w:cs="楷体"/>
          <w:sz w:val="21"/>
          <w:szCs w:val="21"/>
        </w:rPr>
        <w:t>兵黩武，百姓不堪，遂致亡灭。此皆朕所目见。故夙夜孜孜，惟欲清净，使天下无事。遂得徭役不兴，年谷丰稔，百姓安乐。夫治国犹如栽树，本根不摇，则枝叶茂荣。君能清净，百姓何得不安乐乎？”</w:t>
      </w:r>
    </w:p>
    <w:p w14:paraId="48CBACA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200"/>
        <w:jc w:val="right"/>
        <w:textAlignment w:val="auto"/>
        <w:rPr>
          <w:rFonts w:hint="eastAsia" w:ascii="宋体" w:hAnsi="宋体" w:eastAsia="宋体" w:cs="宋体"/>
          <w:sz w:val="21"/>
          <w:szCs w:val="21"/>
        </w:rPr>
      </w:pPr>
      <w:r>
        <w:rPr>
          <w:rFonts w:hint="eastAsia" w:ascii="仿宋" w:hAnsi="仿宋" w:eastAsia="仿宋" w:cs="仿宋"/>
          <w:sz w:val="21"/>
          <w:szCs w:val="21"/>
        </w:rPr>
        <w:t>（节选自《贞观政要》）</w:t>
      </w:r>
    </w:p>
    <w:p w14:paraId="55D5E3D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［注］伯郢：为楚国战死的功臣。</w:t>
      </w:r>
    </w:p>
    <w:p w14:paraId="7ED0B3C6">
      <w:pPr>
        <w:keepNext w:val="0"/>
        <w:keepLines w:val="0"/>
        <w:pageBreakBefore w:val="0"/>
        <w:widowControl w:val="0"/>
        <w:numPr>
          <w:ilvl w:val="0"/>
          <w:numId w:val="4"/>
        </w:numPr>
        <w:tabs>
          <w:tab w:val="clear" w:pos="312"/>
        </w:tabs>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材料四画波浪线的部分有三处需要断句，请用铅笔将答题卡上相应位置的答案标号涂黑，每涂对一处给1分，涂黑超过三处不给分。（3分）</w:t>
      </w:r>
    </w:p>
    <w:p w14:paraId="417E60F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臣观古之</w:t>
      </w:r>
      <w:r>
        <w:rPr>
          <w:rFonts w:hint="default" w:ascii="Times New Roman" w:hAnsi="Times New Roman" w:eastAsia="宋体" w:cs="Times New Roman"/>
          <w:sz w:val="21"/>
          <w:szCs w:val="21"/>
          <w:bdr w:val="single" w:color="000000" w:sz="4" w:space="0"/>
        </w:rPr>
        <w:t>A</w:t>
      </w:r>
      <w:r>
        <w:rPr>
          <w:rFonts w:hint="eastAsia" w:ascii="宋体" w:hAnsi="宋体" w:eastAsia="宋体" w:cs="宋体"/>
          <w:sz w:val="21"/>
          <w:szCs w:val="21"/>
        </w:rPr>
        <w:t>帝王</w:t>
      </w:r>
      <w:r>
        <w:rPr>
          <w:rFonts w:hint="eastAsia" w:ascii="Times New Roman" w:hAnsi="Times New Roman" w:eastAsia="宋体" w:cs="Times New Roman"/>
          <w:sz w:val="21"/>
          <w:szCs w:val="21"/>
          <w:bdr w:val="single" w:color="000000" w:sz="4" w:space="0"/>
        </w:rPr>
        <w:t>B</w:t>
      </w:r>
      <w:r>
        <w:rPr>
          <w:rFonts w:hint="eastAsia" w:ascii="宋体" w:hAnsi="宋体" w:eastAsia="宋体" w:cs="宋体"/>
          <w:sz w:val="21"/>
          <w:szCs w:val="21"/>
        </w:rPr>
        <w:t>孰不欲</w:t>
      </w:r>
      <w:r>
        <w:rPr>
          <w:rFonts w:hint="eastAsia" w:ascii="Times New Roman" w:hAnsi="Times New Roman" w:eastAsia="宋体" w:cs="Times New Roman"/>
          <w:sz w:val="21"/>
          <w:szCs w:val="21"/>
          <w:bdr w:val="single" w:color="000000" w:sz="4" w:space="0"/>
        </w:rPr>
        <w:t>C</w:t>
      </w:r>
      <w:r>
        <w:rPr>
          <w:rFonts w:hint="eastAsia" w:ascii="宋体" w:hAnsi="宋体" w:eastAsia="宋体" w:cs="宋体"/>
          <w:sz w:val="21"/>
          <w:szCs w:val="21"/>
        </w:rPr>
        <w:t>仁义</w:t>
      </w:r>
      <w:r>
        <w:rPr>
          <w:rFonts w:hint="eastAsia" w:ascii="Times New Roman" w:hAnsi="Times New Roman" w:eastAsia="宋体" w:cs="Times New Roman"/>
          <w:sz w:val="21"/>
          <w:szCs w:val="21"/>
          <w:bdr w:val="single" w:color="000000" w:sz="4" w:space="0"/>
        </w:rPr>
        <w:t>D</w:t>
      </w:r>
      <w:r>
        <w:rPr>
          <w:rFonts w:hint="eastAsia" w:ascii="宋体" w:hAnsi="宋体" w:eastAsia="宋体" w:cs="宋体"/>
          <w:sz w:val="21"/>
          <w:szCs w:val="21"/>
        </w:rPr>
        <w:t>相终</w:t>
      </w:r>
      <w:r>
        <w:rPr>
          <w:rFonts w:hint="eastAsia" w:ascii="Times New Roman" w:hAnsi="Times New Roman" w:eastAsia="宋体" w:cs="Times New Roman"/>
          <w:sz w:val="21"/>
          <w:szCs w:val="21"/>
          <w:bdr w:val="single" w:color="000000" w:sz="4" w:space="0"/>
        </w:rPr>
        <w:t>E</w:t>
      </w:r>
      <w:r>
        <w:rPr>
          <w:rFonts w:hint="eastAsia" w:ascii="宋体" w:hAnsi="宋体" w:eastAsia="宋体" w:cs="宋体"/>
          <w:sz w:val="21"/>
          <w:szCs w:val="21"/>
        </w:rPr>
        <w:t>始</w:t>
      </w:r>
      <w:r>
        <w:rPr>
          <w:rFonts w:hint="eastAsia" w:ascii="Times New Roman" w:hAnsi="Times New Roman" w:eastAsia="宋体" w:cs="Times New Roman"/>
          <w:sz w:val="21"/>
          <w:szCs w:val="21"/>
          <w:bdr w:val="single" w:color="000000" w:sz="4" w:space="0"/>
        </w:rPr>
        <w:t>F</w:t>
      </w:r>
      <w:r>
        <w:rPr>
          <w:rFonts w:hint="eastAsia" w:ascii="宋体" w:hAnsi="宋体" w:eastAsia="宋体" w:cs="宋体"/>
          <w:sz w:val="21"/>
          <w:szCs w:val="21"/>
        </w:rPr>
        <w:t>然能</w:t>
      </w:r>
      <w:r>
        <w:rPr>
          <w:rFonts w:hint="eastAsia" w:ascii="Times New Roman" w:hAnsi="Times New Roman" w:eastAsia="宋体" w:cs="Times New Roman"/>
          <w:sz w:val="21"/>
          <w:szCs w:val="21"/>
          <w:bdr w:val="single" w:color="000000" w:sz="4" w:space="0"/>
        </w:rPr>
        <w:t>G</w:t>
      </w:r>
      <w:r>
        <w:rPr>
          <w:rFonts w:hint="eastAsia" w:ascii="宋体" w:hAnsi="宋体" w:eastAsia="宋体" w:cs="宋体"/>
          <w:sz w:val="21"/>
          <w:szCs w:val="21"/>
        </w:rPr>
        <w:t>之者</w:t>
      </w:r>
      <w:r>
        <w:rPr>
          <w:rFonts w:hint="eastAsia" w:ascii="Times New Roman" w:hAnsi="Times New Roman" w:eastAsia="宋体" w:cs="Times New Roman"/>
          <w:sz w:val="21"/>
          <w:szCs w:val="21"/>
          <w:bdr w:val="single" w:color="000000" w:sz="4" w:space="0"/>
        </w:rPr>
        <w:t>H</w:t>
      </w:r>
      <w:r>
        <w:rPr>
          <w:rFonts w:hint="eastAsia" w:ascii="宋体" w:hAnsi="宋体" w:eastAsia="宋体" w:cs="宋体"/>
          <w:sz w:val="21"/>
          <w:szCs w:val="21"/>
        </w:rPr>
        <w:t>鮮焉</w:t>
      </w:r>
      <w:r>
        <w:rPr>
          <w:rFonts w:hint="eastAsia" w:ascii="宋体" w:hAnsi="宋体" w:eastAsia="宋体" w:cs="宋体"/>
          <w:sz w:val="21"/>
          <w:szCs w:val="21"/>
        </w:rPr>
        <w:cr/>
      </w:r>
      <w:r>
        <w:rPr>
          <w:rFonts w:hint="eastAsia" w:ascii="宋体" w:hAnsi="宋体" w:eastAsia="宋体" w:cs="宋体"/>
          <w:sz w:val="21"/>
          <w:szCs w:val="21"/>
        </w:rPr>
        <w:t>11.下列对文中加点的词语及相关内容的解说，不正确的一项是（3分）</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A.为，音wèi，为了，与《答司马谏议书》“不为侵官”的“为”读音意义均不同。</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B.是以，“是”做“以”的宾语，与《屈原列传》“是以见放”的“是以”结构相同。</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C.比，近来，与《项脊轩志》中“比去，以手阖门”中的“比”的意思与用法相同。</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D.究，竭尽、极尽，与《刺秦王》中“图而ヒ首见”中的“究”的意思相同。</w:t>
      </w:r>
      <w:r>
        <w:rPr>
          <w:rFonts w:hint="eastAsia" w:ascii="宋体" w:hAnsi="宋体" w:eastAsia="宋体" w:cs="宋体"/>
          <w:sz w:val="21"/>
          <w:szCs w:val="21"/>
        </w:rPr>
        <w:cr/>
      </w:r>
      <w:r>
        <w:rPr>
          <w:rFonts w:hint="eastAsia" w:ascii="宋体" w:hAnsi="宋体" w:eastAsia="宋体" w:cs="宋体"/>
          <w:sz w:val="21"/>
          <w:szCs w:val="21"/>
        </w:rPr>
        <w:t>12.下列对原文有关内容的概述，不正确的一项是（3分）</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A.楚昭王在复国后，面对灾异，没有推诿责任，而是通过修明德政来回应，这体现了他的贤明与对天命的敬畏。</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B.子产认为执政者若没有极高的德行，就应果断采用猛政，因为宽政如同柔弱的水，会导致更多百姓轻慢法令而死亡。</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C.孟子用“水向下流”“野兽奔旷野”的比喻，形象地说明了民心向仁的必然趋势，并指出暴君实则是仁君的“驱民者”。</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D.唐太宗以隋炀帝的覆灭为鉴，认识到使天下安定、百姓安乐的根本在于君主清静无为，不扰民，不穷兵黩武。</w:t>
      </w:r>
      <w:r>
        <w:rPr>
          <w:rFonts w:hint="eastAsia" w:ascii="宋体" w:hAnsi="宋体" w:eastAsia="宋体" w:cs="宋体"/>
          <w:sz w:val="21"/>
          <w:szCs w:val="21"/>
        </w:rPr>
        <w:cr/>
      </w:r>
      <w:r>
        <w:rPr>
          <w:rFonts w:hint="eastAsia" w:ascii="宋体" w:hAnsi="宋体" w:eastAsia="宋体" w:cs="宋体"/>
          <w:sz w:val="21"/>
          <w:szCs w:val="21"/>
        </w:rPr>
        <w:t>13.把文中画横线的句子翻译成现代汉语。（8分）</w:t>
      </w:r>
      <w:r>
        <w:rPr>
          <w:rFonts w:hint="eastAsia" w:ascii="宋体" w:hAnsi="宋体" w:eastAsia="宋体" w:cs="宋体"/>
          <w:sz w:val="21"/>
          <w:szCs w:val="21"/>
        </w:rPr>
        <w:cr/>
      </w:r>
      <w:r>
        <w:rPr>
          <w:rFonts w:hint="eastAsia" w:ascii="宋体" w:hAnsi="宋体" w:eastAsia="宋体" w:cs="宋体"/>
          <w:sz w:val="21"/>
          <w:szCs w:val="21"/>
        </w:rPr>
        <w:t>（1）乃率群臣祷于宗庙，修明祭祀，恤其子孙，而后灾异止。</w:t>
      </w:r>
      <w:r>
        <w:rPr>
          <w:rFonts w:hint="eastAsia" w:ascii="宋体" w:hAnsi="宋体" w:eastAsia="宋体" w:cs="宋体"/>
          <w:sz w:val="21"/>
          <w:szCs w:val="21"/>
        </w:rPr>
        <w:cr/>
      </w:r>
      <w:r>
        <w:rPr>
          <w:rFonts w:hint="eastAsia" w:ascii="宋体" w:hAnsi="宋体" w:eastAsia="宋体" w:cs="宋体"/>
          <w:sz w:val="21"/>
          <w:szCs w:val="21"/>
        </w:rPr>
        <w:t>（2）得其心有道：所欲与之聚之，所恶勿施尔也。</w:t>
      </w:r>
      <w:r>
        <w:rPr>
          <w:rFonts w:hint="eastAsia" w:ascii="宋体" w:hAnsi="宋体" w:eastAsia="宋体" w:cs="宋体"/>
          <w:sz w:val="21"/>
          <w:szCs w:val="21"/>
        </w:rPr>
        <w:cr/>
      </w:r>
      <w:r>
        <w:rPr>
          <w:rFonts w:hint="eastAsia" w:ascii="宋体" w:hAnsi="宋体" w:eastAsia="宋体" w:cs="宋体"/>
          <w:sz w:val="21"/>
          <w:szCs w:val="21"/>
        </w:rPr>
        <w:t>14.请结合四则材料，概括儒家理想的“为政之道”应包含哪些核心要素。（5分）</w:t>
      </w:r>
      <w:r>
        <w:rPr>
          <w:rFonts w:hint="eastAsia" w:ascii="宋体" w:hAnsi="宋体" w:eastAsia="宋体" w:cs="宋体"/>
          <w:sz w:val="21"/>
          <w:szCs w:val="21"/>
        </w:rPr>
        <w:cr/>
      </w:r>
      <w:r>
        <w:rPr>
          <w:rFonts w:hint="eastAsia" w:ascii="宋体" w:hAnsi="宋体" w:eastAsia="宋体" w:cs="宋体"/>
          <w:sz w:val="21"/>
          <w:szCs w:val="21"/>
        </w:rPr>
        <w:cr/>
      </w:r>
      <w:r>
        <w:rPr>
          <w:rFonts w:hint="eastAsia" w:ascii="宋体" w:hAnsi="宋体" w:eastAsia="宋体" w:cs="宋体"/>
          <w:b/>
          <w:bCs/>
          <w:sz w:val="21"/>
          <w:szCs w:val="21"/>
        </w:rPr>
        <w:t>（四）阅读IV（本题共2小题，9分）</w:t>
      </w:r>
      <w:r>
        <w:rPr>
          <w:rFonts w:hint="eastAsia" w:ascii="宋体" w:hAnsi="宋体" w:eastAsia="宋体" w:cs="宋体"/>
          <w:b/>
          <w:bCs/>
          <w:sz w:val="21"/>
          <w:szCs w:val="21"/>
        </w:rPr>
        <w:cr/>
      </w:r>
      <w:r>
        <w:rPr>
          <w:rFonts w:hint="eastAsia" w:ascii="宋体" w:hAnsi="宋体" w:eastAsia="宋体" w:cs="宋体"/>
          <w:sz w:val="21"/>
          <w:szCs w:val="21"/>
        </w:rPr>
        <w:t>阅读下面这首宋诗，完成15～16题。</w:t>
      </w:r>
    </w:p>
    <w:p w14:paraId="1F646A3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夜雨</w:t>
      </w:r>
    </w:p>
    <w:p w14:paraId="2189CE0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黑体" w:hAnsi="黑体" w:eastAsia="仿宋" w:cs="黑体"/>
          <w:sz w:val="21"/>
          <w:szCs w:val="21"/>
          <w:lang w:eastAsia="zh-CN"/>
        </w:rPr>
      </w:pPr>
      <w:r>
        <w:rPr>
          <w:rFonts w:hint="eastAsia" w:ascii="仿宋" w:hAnsi="仿宋" w:eastAsia="仿宋" w:cs="仿宋"/>
          <w:sz w:val="21"/>
          <w:szCs w:val="21"/>
        </w:rPr>
        <w:t>陈与义</w:t>
      </w:r>
      <w:r>
        <w:rPr>
          <w:rFonts w:hint="eastAsia" w:ascii="仿宋" w:hAnsi="仿宋" w:eastAsia="仿宋" w:cs="仿宋"/>
          <w:sz w:val="21"/>
          <w:szCs w:val="21"/>
          <w:vertAlign w:val="superscript"/>
          <w:lang w:eastAsia="zh-CN"/>
        </w:rPr>
        <w:t>【</w:t>
      </w:r>
      <w:r>
        <w:rPr>
          <w:rFonts w:hint="eastAsia" w:ascii="仿宋" w:hAnsi="仿宋" w:eastAsia="仿宋" w:cs="仿宋"/>
          <w:sz w:val="21"/>
          <w:szCs w:val="21"/>
          <w:vertAlign w:val="superscript"/>
          <w:lang w:val="en-US" w:eastAsia="zh-CN"/>
        </w:rPr>
        <w:t>注</w:t>
      </w:r>
      <w:r>
        <w:rPr>
          <w:rFonts w:hint="eastAsia" w:ascii="仿宋" w:hAnsi="仿宋" w:eastAsia="仿宋" w:cs="仿宋"/>
          <w:sz w:val="21"/>
          <w:szCs w:val="21"/>
          <w:vertAlign w:val="superscript"/>
          <w:lang w:eastAsia="zh-CN"/>
        </w:rPr>
        <w:t>】</w:t>
      </w:r>
    </w:p>
    <w:p w14:paraId="613692A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楷体" w:hAnsi="楷体" w:eastAsia="楷体" w:cs="楷体"/>
          <w:sz w:val="21"/>
          <w:szCs w:val="21"/>
        </w:rPr>
      </w:pPr>
      <w:r>
        <w:rPr>
          <w:rFonts w:hint="eastAsia" w:ascii="楷体" w:hAnsi="楷体" w:eastAsia="楷体" w:cs="楷体"/>
          <w:sz w:val="21"/>
          <w:szCs w:val="21"/>
        </w:rPr>
        <w:t>经岁柴门百事乖，此身只合卧苍苔。</w:t>
      </w:r>
      <w:r>
        <w:rPr>
          <w:rFonts w:hint="eastAsia" w:ascii="楷体" w:hAnsi="楷体" w:eastAsia="楷体" w:cs="楷体"/>
          <w:sz w:val="21"/>
          <w:szCs w:val="21"/>
        </w:rPr>
        <w:cr/>
      </w:r>
      <w:r>
        <w:rPr>
          <w:rFonts w:hint="eastAsia" w:ascii="楷体" w:hAnsi="楷体" w:eastAsia="楷体" w:cs="楷体"/>
          <w:sz w:val="21"/>
          <w:szCs w:val="21"/>
        </w:rPr>
        <w:t>蝉声未足秋风起，木叶俱鸣夜雨来。</w:t>
      </w:r>
      <w:r>
        <w:rPr>
          <w:rFonts w:hint="eastAsia" w:ascii="楷体" w:hAnsi="楷体" w:eastAsia="楷体" w:cs="楷体"/>
          <w:sz w:val="21"/>
          <w:szCs w:val="21"/>
        </w:rPr>
        <w:cr/>
      </w:r>
      <w:r>
        <w:rPr>
          <w:rFonts w:hint="eastAsia" w:ascii="楷体" w:hAnsi="楷体" w:eastAsia="楷体" w:cs="楷体"/>
          <w:sz w:val="21"/>
          <w:szCs w:val="21"/>
        </w:rPr>
        <w:t>棋局可观浮世理，灯花应为好诗开。</w:t>
      </w:r>
      <w:r>
        <w:rPr>
          <w:rFonts w:hint="eastAsia" w:ascii="楷体" w:hAnsi="楷体" w:eastAsia="楷体" w:cs="楷体"/>
          <w:sz w:val="21"/>
          <w:szCs w:val="21"/>
        </w:rPr>
        <w:cr/>
      </w:r>
      <w:r>
        <w:rPr>
          <w:rFonts w:hint="eastAsia" w:ascii="楷体" w:hAnsi="楷体" w:eastAsia="楷体" w:cs="楷体"/>
          <w:sz w:val="21"/>
          <w:szCs w:val="21"/>
        </w:rPr>
        <w:t>独无宋玉悲歌念，但喜新凉入酒杯。</w:t>
      </w:r>
    </w:p>
    <w:p w14:paraId="4B4712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［注］陈与义：北宋末。南宋初的杰出爱国诗人。</w:t>
      </w:r>
    </w:p>
    <w:p w14:paraId="008C205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hanging="210" w:hangingChars="100"/>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15.</w:t>
      </w:r>
      <w:r>
        <w:rPr>
          <w:rFonts w:hint="eastAsia" w:ascii="宋体" w:hAnsi="宋体" w:eastAsia="宋体" w:cs="宋体"/>
          <w:sz w:val="21"/>
          <w:szCs w:val="21"/>
        </w:rPr>
        <w:t>下列对这首诗的理解与赏析，不正确的一项是（3分）</w:t>
      </w:r>
      <w:r>
        <w:rPr>
          <w:rFonts w:hint="eastAsia" w:ascii="宋体" w:hAnsi="宋体" w:eastAsia="宋体" w:cs="宋体"/>
          <w:sz w:val="21"/>
          <w:szCs w:val="21"/>
        </w:rPr>
        <w:cr/>
      </w:r>
      <w:r>
        <w:rPr>
          <w:rFonts w:hint="eastAsia" w:ascii="宋体" w:hAnsi="宋体" w:eastAsia="宋体" w:cs="宋体"/>
          <w:sz w:val="21"/>
          <w:szCs w:val="21"/>
        </w:rPr>
        <w:t>A.诗的开头交代，诗人虽多年身处柴门中，但百事顺遂，快乐无忧，希望如隐者般卧于苍台。</w:t>
      </w:r>
      <w:r>
        <w:rPr>
          <w:rFonts w:hint="eastAsia" w:ascii="宋体" w:hAnsi="宋体" w:eastAsia="宋体" w:cs="宋体"/>
          <w:sz w:val="21"/>
          <w:szCs w:val="21"/>
        </w:rPr>
        <w:cr/>
      </w:r>
      <w:r>
        <w:rPr>
          <w:rFonts w:hint="eastAsia" w:ascii="宋体" w:hAnsi="宋体" w:eastAsia="宋体" w:cs="宋体"/>
          <w:sz w:val="21"/>
          <w:szCs w:val="21"/>
        </w:rPr>
        <w:t>B.颔联写蝉声未尽，秋风已至，夜雨骤起，木叶齐鸣，通过视听结合描绘了秋夜的独特意蕴。</w:t>
      </w:r>
      <w:r>
        <w:rPr>
          <w:rFonts w:hint="eastAsia" w:ascii="宋体" w:hAnsi="宋体" w:eastAsia="宋体" w:cs="宋体"/>
          <w:sz w:val="21"/>
          <w:szCs w:val="21"/>
        </w:rPr>
        <w:cr/>
      </w:r>
      <w:r>
        <w:rPr>
          <w:rFonts w:hint="eastAsia" w:ascii="宋体" w:hAnsi="宋体" w:eastAsia="宋体" w:cs="宋体"/>
          <w:sz w:val="21"/>
          <w:szCs w:val="21"/>
        </w:rPr>
        <w:t>C.颈联借“棋局”感悟大千世界的浮沉之道，与《约客》中“闲敲棋子落灯花”的立意不同。</w:t>
      </w:r>
      <w:r>
        <w:rPr>
          <w:rFonts w:hint="eastAsia" w:ascii="宋体" w:hAnsi="宋体" w:eastAsia="宋体" w:cs="宋体"/>
          <w:sz w:val="21"/>
          <w:szCs w:val="21"/>
        </w:rPr>
        <w:cr/>
      </w:r>
      <w:r>
        <w:rPr>
          <w:rFonts w:hint="eastAsia" w:ascii="宋体" w:hAnsi="宋体" w:eastAsia="宋体" w:cs="宋体"/>
          <w:sz w:val="21"/>
          <w:szCs w:val="21"/>
        </w:rPr>
        <w:t>D.本诗的结构独特，以情起，以景承，以理结，既是吟秋，亦是写怀，既有雅趣，又有诗兴。</w:t>
      </w:r>
    </w:p>
    <w:p w14:paraId="2E23F8D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leftChars="-100"/>
        <w:textAlignment w:val="auto"/>
        <w:rPr>
          <w:rFonts w:hint="eastAsia" w:ascii="宋体" w:hAnsi="宋体" w:eastAsia="宋体" w:cs="宋体"/>
          <w:sz w:val="21"/>
          <w:szCs w:val="21"/>
        </w:rPr>
      </w:pPr>
      <w:r>
        <w:rPr>
          <w:rFonts w:hint="eastAsia" w:ascii="宋体" w:hAnsi="宋体" w:eastAsia="宋体" w:cs="宋体"/>
          <w:sz w:val="21"/>
          <w:szCs w:val="21"/>
        </w:rPr>
        <w:t>16.本诗写出了诗人情感变化的过程，请结合诗句简要分析。（6分）</w:t>
      </w:r>
      <w:r>
        <w:rPr>
          <w:rFonts w:hint="eastAsia" w:ascii="宋体" w:hAnsi="宋体" w:eastAsia="宋体" w:cs="宋体"/>
          <w:sz w:val="21"/>
          <w:szCs w:val="21"/>
        </w:rPr>
        <w:cr/>
      </w:r>
    </w:p>
    <w:p w14:paraId="039F27D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leftChars="-1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pict>
          <v:shape id="图片 2" o:spid="_x0000_s1025" o:spt="75" alt="微信图片_20251204203241_1304_76" type="#_x0000_t75" style="position:absolute;left:0pt;margin-left:365.75pt;margin-top:99.3pt;height:78.75pt;width:120.65pt;mso-wrap-distance-left:9pt;mso-wrap-distance-right:9pt;z-index:-251656192;mso-width-relative:page;mso-height-relative:page;" filled="f" o:preferrelative="t" stroked="f" coordsize="21600,21600" wrapcoords="21592 -2 0 0 0 21600 21592 21602 8 21602 21600 21600 21600 0 8 -2 21592 -2">
            <v:path/>
            <v:fill on="f" focussize="0,0"/>
            <v:stroke on="f" joinstyle="miter"/>
            <v:imagedata r:id="rId7" cropleft="6800f" croptop="4543f" cropright="7440f" cropbottom="15559f" o:title="微信图片_20251204203241_1304_76"/>
            <o:lock v:ext="edit" aspectratio="t"/>
            <w10:wrap type="tight"/>
          </v:shape>
        </w:pict>
      </w:r>
      <w:r>
        <w:rPr>
          <w:rFonts w:hint="eastAsia" w:ascii="宋体" w:hAnsi="宋体" w:eastAsia="宋体" w:cs="宋体"/>
          <w:b/>
          <w:bCs/>
          <w:sz w:val="21"/>
          <w:szCs w:val="21"/>
        </w:rPr>
        <w:t>（五）名篇名句默写（本题共1小题，6分）</w:t>
      </w:r>
      <w:r>
        <w:rPr>
          <w:rFonts w:hint="eastAsia" w:ascii="宋体" w:hAnsi="宋体" w:eastAsia="宋体" w:cs="宋体"/>
          <w:b/>
          <w:bCs/>
          <w:sz w:val="21"/>
          <w:szCs w:val="21"/>
        </w:rPr>
        <w:cr/>
      </w:r>
      <w:r>
        <w:rPr>
          <w:rFonts w:hint="eastAsia" w:ascii="宋体" w:hAnsi="宋体" w:eastAsia="宋体" w:cs="宋体"/>
          <w:sz w:val="21"/>
          <w:szCs w:val="21"/>
        </w:rPr>
        <w:t>17.补写出下列句子中的空缺部分。（6分）</w:t>
      </w:r>
      <w:r>
        <w:rPr>
          <w:rFonts w:hint="eastAsia" w:ascii="宋体" w:hAnsi="宋体" w:eastAsia="宋体" w:cs="宋体"/>
          <w:sz w:val="21"/>
          <w:szCs w:val="21"/>
        </w:rPr>
        <w:cr/>
      </w:r>
      <w:r>
        <w:rPr>
          <w:rFonts w:hint="eastAsia" w:ascii="宋体" w:hAnsi="宋体" w:eastAsia="宋体" w:cs="宋体"/>
          <w:sz w:val="21"/>
          <w:szCs w:val="21"/>
        </w:rPr>
        <w:t>（1）李华学习很努力，但既不愿意向老师同学请教，也不愿意运用图书馆的学习资源，请运用《劝学》中的“</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rPr>
        <w:t>两句来劝导李华同学。</w:t>
      </w:r>
      <w:r>
        <w:rPr>
          <w:rFonts w:hint="eastAsia" w:ascii="宋体" w:hAnsi="宋体" w:eastAsia="宋体" w:cs="宋体"/>
          <w:sz w:val="21"/>
          <w:szCs w:val="21"/>
        </w:rPr>
        <w:cr/>
      </w:r>
      <w:r>
        <w:rPr>
          <w:rFonts w:hint="eastAsia" w:ascii="宋体" w:hAnsi="宋体" w:eastAsia="宋体" w:cs="宋体"/>
          <w:sz w:val="21"/>
          <w:szCs w:val="21"/>
        </w:rPr>
        <w:t>（2）小刚学成语时，善于将成语与文言文结合起来学习，当他看到成语“沧海一粟”时，很快想到了苏轼《赤壁赋》里的“</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”两句。</w:t>
      </w:r>
      <w:r>
        <w:rPr>
          <w:rFonts w:hint="eastAsia" w:ascii="宋体" w:hAnsi="宋体" w:eastAsia="宋体" w:cs="宋体"/>
          <w:sz w:val="21"/>
          <w:szCs w:val="21"/>
        </w:rPr>
        <w:cr/>
      </w:r>
      <w:r>
        <w:rPr>
          <w:rFonts w:hint="eastAsia" w:ascii="宋体" w:hAnsi="宋体" w:eastAsia="宋体" w:cs="宋体"/>
          <w:sz w:val="21"/>
          <w:szCs w:val="21"/>
        </w:rPr>
        <w:t>（3）与下图内容相契合的古诗文名句，可以是：</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w:t>
      </w:r>
      <w:r>
        <w:rPr>
          <w:rFonts w:hint="eastAsia" w:ascii="宋体" w:hAnsi="宋体" w:eastAsia="宋体" w:cs="宋体"/>
          <w:sz w:val="21"/>
          <w:szCs w:val="21"/>
          <w:lang w:eastAsia="zh-CN"/>
        </w:rPr>
        <w:t>”</w:t>
      </w:r>
    </w:p>
    <w:p w14:paraId="1BA957B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leftChars="-100"/>
        <w:textAlignment w:val="auto"/>
        <w:rPr>
          <w:rFonts w:hint="eastAsia" w:ascii="宋体" w:hAnsi="宋体" w:eastAsia="宋体" w:cs="宋体"/>
          <w:sz w:val="21"/>
          <w:szCs w:val="21"/>
        </w:rPr>
      </w:pPr>
      <w:r>
        <w:rPr>
          <w:rFonts w:hint="eastAsia" w:ascii="黑体" w:hAnsi="黑体" w:eastAsia="黑体" w:cs="黑体"/>
          <w:sz w:val="21"/>
          <w:szCs w:val="21"/>
        </w:rPr>
        <w:t>二、语言文字运用（本题共5小题，18分）</w:t>
      </w:r>
      <w:r>
        <w:rPr>
          <w:rFonts w:hint="eastAsia" w:ascii="黑体" w:hAnsi="黑体" w:eastAsia="黑体" w:cs="黑体"/>
          <w:sz w:val="21"/>
          <w:szCs w:val="21"/>
        </w:rPr>
        <w:cr/>
      </w:r>
      <w:r>
        <w:rPr>
          <w:rFonts w:hint="eastAsia" w:ascii="宋体" w:hAnsi="宋体" w:eastAsia="宋体" w:cs="宋体"/>
          <w:sz w:val="21"/>
          <w:szCs w:val="21"/>
        </w:rPr>
        <w:t>阅读下面的文字，完成18～22题。</w:t>
      </w:r>
    </w:p>
    <w:p w14:paraId="6F69570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leftChars="-10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井冈山五百里林海里，最使人难忘的是茅竹。</w:t>
      </w:r>
    </w:p>
    <w:p w14:paraId="333B179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leftChars="-10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从远处看，一片都郁苍苍，</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rPr>
        <w:t>。到近处看，有的峻峭挺拔，</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rPr>
        <w:t>；有的密密麻麻，</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lang w:val="en-US" w:eastAsia="zh-CN"/>
        </w:rPr>
        <w:t>；</w:t>
      </w:r>
      <w:r>
        <w:rPr>
          <w:rFonts w:hint="eastAsia" w:ascii="楷体" w:hAnsi="楷体" w:eastAsia="楷体" w:cs="楷体"/>
          <w:sz w:val="21"/>
          <w:szCs w:val="21"/>
        </w:rPr>
        <w:t>有的看来出世还不久，却也</w:t>
      </w:r>
      <w:r>
        <w:rPr>
          <w:rFonts w:hint="eastAsia" w:ascii="楷体" w:hAnsi="楷体" w:eastAsia="楷体" w:cs="楷体"/>
          <w:sz w:val="21"/>
          <w:szCs w:val="21"/>
          <w:u w:val="single"/>
          <w:lang w:val="en-US" w:eastAsia="zh-CN"/>
        </w:rPr>
        <w:t xml:space="preserve">          </w:t>
      </w:r>
      <w:r>
        <w:rPr>
          <w:rFonts w:hint="eastAsia" w:ascii="楷体" w:hAnsi="楷体" w:eastAsia="楷体" w:cs="楷体"/>
          <w:sz w:val="21"/>
          <w:szCs w:val="21"/>
          <w:u w:val="none"/>
          <w:lang w:val="en-US" w:eastAsia="zh-CN"/>
        </w:rPr>
        <w:t>。</w:t>
      </w:r>
    </w:p>
    <w:p w14:paraId="2268ACB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leftChars="-10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有道是：天下竹子数不清，井冈山竹子头一名。</w:t>
      </w:r>
    </w:p>
    <w:p w14:paraId="1A84976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leftChars="-10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是的，当年用自己的血汗保卫过第一个红色政权的同志们，谁不记得井冈山上的青青翠竹呢？毛主席下山去了，红军北上抗日去了，井冈山的人，井冈山的茅竹，同样地（</w:t>
      </w:r>
      <w:r>
        <w:rPr>
          <w:rFonts w:hint="eastAsia" w:ascii="楷体" w:hAnsi="楷体" w:eastAsia="楷体" w:cs="楷体"/>
          <w:sz w:val="21"/>
          <w:szCs w:val="21"/>
          <w:lang w:val="en-US" w:eastAsia="zh-CN"/>
        </w:rPr>
        <w:t xml:space="preserve">     </w:t>
      </w:r>
      <w:r>
        <w:rPr>
          <w:rFonts w:hint="eastAsia" w:ascii="楷体" w:hAnsi="楷体" w:eastAsia="楷体" w:cs="楷体"/>
          <w:sz w:val="21"/>
          <w:szCs w:val="21"/>
        </w:rPr>
        <w:t>）。血雨腥风里，</w:t>
      </w:r>
      <w:r>
        <w:rPr>
          <w:rFonts w:hint="eastAsia" w:ascii="楷体" w:hAnsi="楷体" w:eastAsia="楷体" w:cs="楷体"/>
          <w:sz w:val="21"/>
          <w:szCs w:val="21"/>
          <w:u w:val="single"/>
        </w:rPr>
        <w:t>茅竹青了又黄，黄了又青</w:t>
      </w:r>
      <w:r>
        <w:rPr>
          <w:rFonts w:hint="eastAsia" w:ascii="楷体" w:hAnsi="楷体" w:eastAsia="楷体" w:cs="楷体"/>
          <w:sz w:val="21"/>
          <w:szCs w:val="21"/>
        </w:rPr>
        <w:t>，不向残暴低头，不向敌人弯腰。</w:t>
      </w:r>
      <w:r>
        <w:rPr>
          <w:rFonts w:hint="eastAsia" w:ascii="楷体" w:hAnsi="楷体" w:eastAsia="楷体" w:cs="楷体"/>
          <w:sz w:val="21"/>
          <w:szCs w:val="21"/>
          <w:u w:val="single"/>
        </w:rPr>
        <w:t>竹叶烧了，还有竹枝；竹枝断了，还有竹鞭；竹鞭砍了，还有深埋在地下的竹根</w:t>
      </w:r>
      <w:r>
        <w:rPr>
          <w:rFonts w:hint="eastAsia" w:ascii="楷体" w:hAnsi="楷体" w:eastAsia="楷体" w:cs="楷体"/>
          <w:sz w:val="21"/>
          <w:szCs w:val="21"/>
        </w:rPr>
        <w:t>。野火烧不尽，春风吹又生。一到春天，漫山遍野，向大地显露着无限生机的，依然是那一望无际的青青翠竹！</w:t>
      </w:r>
    </w:p>
    <w:p w14:paraId="5EFE9A9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leftChars="-10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如今，你若是在井冈山许多山坳走过，便能看到一条条修长的竹滑道。它们几乎是笔直地从山顶上穿过竹林挂下山来。这便是英雄的井冈山人开发这座八宝山的业绩。冒着大风雪，二百多青年男女来到离茨坪六十多里的深山，</w:t>
      </w:r>
      <w:r>
        <w:rPr>
          <w:rFonts w:hint="eastAsia" w:ascii="楷体" w:hAnsi="楷体" w:eastAsia="楷体" w:cs="楷体"/>
          <w:sz w:val="21"/>
          <w:szCs w:val="21"/>
          <w:u w:val="wave"/>
        </w:rPr>
        <w:t>①要在那周围二十多里没有人烟的林海深处。②完成砍伐三十多万根毛竹。③漫天风雪，④封住山，阻住路，⑤却摇撼不了人们的意志，⑥扑灭不了人们熊熊的心头烈火。</w:t>
      </w:r>
      <w:r>
        <w:rPr>
          <w:rFonts w:hint="eastAsia" w:ascii="楷体" w:hAnsi="楷体" w:eastAsia="楷体" w:cs="楷体"/>
          <w:sz w:val="21"/>
          <w:szCs w:val="21"/>
        </w:rPr>
        <w:t>杜鹃花开满山头的时节，英雄们终于唱着凯歌，把亲手砍下的那三十万根茅竹，送上满山旋绕的滑道，让他们一路欢唱着飞奔下山。</w:t>
      </w:r>
    </w:p>
    <w:p w14:paraId="19712C4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leftChars="-100" w:firstLine="420" w:firstLineChars="200"/>
        <w:textAlignment w:val="auto"/>
        <w:rPr>
          <w:rFonts w:hint="eastAsia" w:ascii="宋体" w:hAnsi="宋体" w:eastAsia="宋体" w:cs="宋体"/>
          <w:sz w:val="21"/>
          <w:szCs w:val="21"/>
        </w:rPr>
      </w:pPr>
      <w:r>
        <w:rPr>
          <w:rFonts w:hint="eastAsia" w:ascii="楷体" w:hAnsi="楷体" w:eastAsia="楷体" w:cs="楷体"/>
          <w:sz w:val="21"/>
          <w:szCs w:val="21"/>
        </w:rPr>
        <w:t>你看，你看，这不是又一批新砍的茅竹滑下山来了么？这些青翠的竹子，沿着细长的滑道，穿云钻雾，呼啸而来。它们下了溪水，转入大河，流进赣江，挤上火车，走上迢迢的征途。去吧，去吧，多少工地，多少工厂矿山，多少高楼大厦，多少城市和农村，都在殷切地等待着你们——井冈山的翠竹啊！快快地去吧，带去井冈山人的心愿，带去井冈山人的干劲，也带去井冈山人的风格吧。</w:t>
      </w:r>
      <w:r>
        <w:rPr>
          <w:rFonts w:hint="eastAsia" w:ascii="宋体" w:hAnsi="宋体" w:eastAsia="宋体" w:cs="宋体"/>
          <w:sz w:val="21"/>
          <w:szCs w:val="21"/>
        </w:rPr>
        <w:cr/>
      </w:r>
      <w:r>
        <w:rPr>
          <w:rFonts w:hint="eastAsia" w:ascii="宋体" w:hAnsi="宋体" w:eastAsia="宋体" w:cs="宋体"/>
          <w:sz w:val="21"/>
          <w:szCs w:val="21"/>
        </w:rPr>
        <w:t>18.将下列语句依次填入文中第二段横线处，顺序最恰当的一项是（3分）</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①亭亭玉立，别有一番神采</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②重重叠叠，望不到头</w:t>
      </w:r>
    </w:p>
    <w:p w14:paraId="3A7DE2E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leftChars="10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③好似埋伏在深坳里的一支奇兵</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④好似当年山头的岗哨</w:t>
      </w:r>
      <w:r>
        <w:rPr>
          <w:rFonts w:hint="eastAsia" w:ascii="宋体" w:hAnsi="宋体" w:eastAsia="宋体" w:cs="宋体"/>
          <w:sz w:val="21"/>
          <w:szCs w:val="21"/>
        </w:rPr>
        <w:cr/>
      </w:r>
      <w:r>
        <w:rPr>
          <w:rFonts w:hint="eastAsia" w:ascii="宋体" w:hAnsi="宋体" w:eastAsia="宋体" w:cs="宋体"/>
          <w:sz w:val="21"/>
          <w:szCs w:val="21"/>
          <w:lang w:val="en-US" w:eastAsia="zh-CN"/>
        </w:rPr>
        <w:t xml:space="preserve">A.①②③④  B.②④③①  C.④②③①  D.②③①④  </w:t>
      </w:r>
    </w:p>
    <w:p w14:paraId="3265D92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hanging="210" w:hangingChars="100"/>
        <w:textAlignment w:val="auto"/>
        <w:rPr>
          <w:rFonts w:hint="eastAsia" w:ascii="宋体" w:hAnsi="宋体" w:eastAsia="宋体" w:cs="宋体"/>
          <w:sz w:val="21"/>
          <w:szCs w:val="21"/>
        </w:rPr>
      </w:pPr>
      <w:r>
        <w:rPr>
          <w:rFonts w:hint="eastAsia" w:ascii="宋体" w:hAnsi="宋体" w:eastAsia="宋体" w:cs="宋体"/>
          <w:sz w:val="21"/>
          <w:szCs w:val="21"/>
        </w:rPr>
        <w:t>19.填入文中括号内的词语，不恰当的一项是（3分）</w:t>
      </w:r>
      <w:r>
        <w:rPr>
          <w:rFonts w:hint="eastAsia" w:ascii="宋体" w:hAnsi="宋体" w:eastAsia="宋体" w:cs="宋体"/>
          <w:sz w:val="21"/>
          <w:szCs w:val="21"/>
        </w:rPr>
        <w:cr/>
      </w:r>
      <w:r>
        <w:rPr>
          <w:rFonts w:hint="eastAsia" w:ascii="宋体" w:hAnsi="宋体" w:eastAsia="宋体" w:cs="宋体"/>
          <w:sz w:val="21"/>
          <w:szCs w:val="21"/>
        </w:rPr>
        <w:t>A.坚贞不屈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B.视死如归</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C.并行不悖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D.义无反顾</w:t>
      </w:r>
    </w:p>
    <w:p w14:paraId="35687D5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hanging="210" w:hangingChars="100"/>
        <w:textAlignment w:val="auto"/>
        <w:rPr>
          <w:rFonts w:hint="eastAsia" w:ascii="宋体" w:hAnsi="宋体" w:eastAsia="宋体" w:cs="宋体"/>
          <w:sz w:val="21"/>
          <w:szCs w:val="21"/>
        </w:rPr>
      </w:pPr>
      <w:r>
        <w:rPr>
          <w:rFonts w:hint="eastAsia" w:ascii="宋体" w:hAnsi="宋体" w:eastAsia="宋体" w:cs="宋体"/>
          <w:sz w:val="21"/>
          <w:szCs w:val="21"/>
        </w:rPr>
        <w:t>20.文中第五段标序号的部分有两处表述不当，请指出其序号并做修改，使语言准确流畅，逻辑严密。可少量增删词语，不得改变原意。（4分）</w:t>
      </w:r>
    </w:p>
    <w:p w14:paraId="7C2C463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hanging="210" w:hangingChars="100"/>
        <w:textAlignment w:val="auto"/>
        <w:rPr>
          <w:rFonts w:hint="eastAsia" w:ascii="宋体" w:hAnsi="宋体" w:eastAsia="宋体" w:cs="宋体"/>
          <w:sz w:val="21"/>
          <w:szCs w:val="21"/>
        </w:rPr>
      </w:pPr>
    </w:p>
    <w:p w14:paraId="58FDE73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hanging="210" w:hangingChars="100"/>
        <w:textAlignment w:val="auto"/>
        <w:rPr>
          <w:rFonts w:hint="eastAsia" w:ascii="宋体" w:hAnsi="宋体" w:eastAsia="宋体" w:cs="宋体"/>
          <w:sz w:val="21"/>
          <w:szCs w:val="21"/>
        </w:rPr>
      </w:pPr>
      <w:r>
        <w:rPr>
          <w:rFonts w:hint="eastAsia" w:ascii="宋体" w:hAnsi="宋体" w:eastAsia="宋体" w:cs="宋体"/>
          <w:sz w:val="21"/>
          <w:szCs w:val="21"/>
        </w:rPr>
        <w:t>21.文中第四段画横线的两个句子在句式上均以上一句的结尾作为下一句的开头，但两句的表达效果却有差别。请简要分析两个句子在表达效果上的差异。（4分）</w:t>
      </w:r>
    </w:p>
    <w:p w14:paraId="401F805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hanging="210" w:hangingChars="100"/>
        <w:textAlignment w:val="auto"/>
        <w:rPr>
          <w:rFonts w:hint="eastAsia" w:ascii="宋体" w:hAnsi="宋体" w:eastAsia="宋体" w:cs="宋体"/>
          <w:sz w:val="21"/>
          <w:szCs w:val="21"/>
        </w:rPr>
      </w:pPr>
    </w:p>
    <w:p w14:paraId="7439EAB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hanging="210" w:hangingChars="100"/>
        <w:textAlignment w:val="auto"/>
        <w:rPr>
          <w:rFonts w:hint="eastAsia" w:ascii="宋体" w:hAnsi="宋体" w:eastAsia="宋体" w:cs="宋体"/>
          <w:sz w:val="21"/>
          <w:szCs w:val="21"/>
        </w:rPr>
      </w:pPr>
      <w:r>
        <w:rPr>
          <w:rFonts w:hint="eastAsia" w:ascii="宋体" w:hAnsi="宋体" w:eastAsia="宋体" w:cs="宋体"/>
          <w:sz w:val="21"/>
          <w:szCs w:val="21"/>
        </w:rPr>
        <w:t>22.最后一段的“你看，你看”使作品表达连贯自然，请结合文本分析。（4分）</w:t>
      </w:r>
    </w:p>
    <w:p w14:paraId="7DDF92C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240" w:hanging="210" w:hangingChars="100"/>
        <w:textAlignment w:val="auto"/>
        <w:rPr>
          <w:rFonts w:hint="eastAsia" w:ascii="宋体" w:hAnsi="宋体" w:eastAsia="宋体" w:cs="宋体"/>
          <w:sz w:val="21"/>
          <w:szCs w:val="21"/>
        </w:rPr>
      </w:pPr>
    </w:p>
    <w:p w14:paraId="57472818">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黑体" w:hAnsi="黑体" w:eastAsia="黑体" w:cs="黑体"/>
          <w:sz w:val="21"/>
          <w:szCs w:val="21"/>
        </w:rPr>
      </w:pPr>
      <w:r>
        <w:rPr>
          <w:rFonts w:hint="eastAsia" w:ascii="黑体" w:hAnsi="黑体" w:eastAsia="黑体" w:cs="黑体"/>
          <w:sz w:val="21"/>
          <w:szCs w:val="21"/>
        </w:rPr>
        <w:t>写作（60分）</w:t>
      </w:r>
    </w:p>
    <w:p w14:paraId="18A7379A">
      <w:pPr>
        <w:keepNext w:val="0"/>
        <w:keepLines w:val="0"/>
        <w:pageBreakBefore w:val="0"/>
        <w:widowControl w:val="0"/>
        <w:numPr>
          <w:ilvl w:val="0"/>
          <w:numId w:val="5"/>
        </w:numPr>
        <w:tabs>
          <w:tab w:val="clear" w:pos="312"/>
        </w:tabs>
        <w:kinsoku/>
        <w:wordWrap/>
        <w:overflowPunct/>
        <w:topLinePunct w:val="0"/>
        <w:autoSpaceDE/>
        <w:autoSpaceDN/>
        <w:bidi w:val="0"/>
        <w:adjustRightInd w:val="0"/>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阅读下面的材料，根据要求写作。（60分）</w:t>
      </w:r>
    </w:p>
    <w:p w14:paraId="05E7828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楷体" w:hAnsi="楷体" w:eastAsia="楷体" w:cs="楷体"/>
          <w:sz w:val="21"/>
          <w:szCs w:val="21"/>
        </w:rPr>
        <w:t>为什么你的皮肤会长出新的细胞来替换掉老化的细胞？为什么你的身体会在受伤后自动愈合？为什么你的心脏会随着你的活动强度而调节自己的跳动速度？这些都是我们具有的一种神奇的能力，就是自我的修复和调节。但陷入困境时，人们常常把脱困的希望寄托在他人的帮助上，却忘记了我们本就具备自我修复与调节的能力。</w:t>
      </w:r>
    </w:p>
    <w:p w14:paraId="6F6E39E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以上材料引发了你怎样的联想和思考？请写一篇文章。</w:t>
      </w:r>
    </w:p>
    <w:p w14:paraId="45AC184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要求：选准角度，确定立意，明确文体，自拟标题：不要套作，不得抄袭；不得泄露个人信息：不少于800字。</w:t>
      </w:r>
      <w:r>
        <w:rPr>
          <w:rFonts w:hint="eastAsia" w:ascii="宋体" w:hAnsi="宋体" w:eastAsia="宋体" w:cs="宋体"/>
          <w:sz w:val="21"/>
          <w:szCs w:val="21"/>
        </w:rPr>
        <w:cr/>
      </w:r>
      <w:r>
        <w:rPr>
          <w:rFonts w:hint="eastAsia" w:ascii="宋体" w:hAnsi="宋体" w:eastAsia="宋体" w:cs="宋体"/>
          <w:sz w:val="21"/>
          <w:szCs w:val="21"/>
        </w:rPr>
        <w:cr/>
      </w:r>
    </w:p>
    <w:p w14:paraId="3909C90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p>
    <w:p w14:paraId="759B013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p>
    <w:p w14:paraId="128EC76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p>
    <w:p w14:paraId="0738417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p>
    <w:p w14:paraId="1F23818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p>
    <w:p w14:paraId="4F2C129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p>
    <w:p w14:paraId="41D4CBE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p>
    <w:p w14:paraId="3A2CDAF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密☆启用前</w:t>
      </w:r>
    </w:p>
    <w:p w14:paraId="26FEA84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广东省2026届普通高中毕业班第二次调研考试</w:t>
      </w:r>
    </w:p>
    <w:p w14:paraId="1A66CDA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语文参考答案</w:t>
      </w:r>
    </w:p>
    <w:p w14:paraId="6EE8EC8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选择题</w:t>
      </w:r>
    </w:p>
    <w:tbl>
      <w:tblPr>
        <w:tblStyle w:val="5"/>
        <w:tblW w:w="0" w:type="auto"/>
        <w:tblInd w:w="2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605"/>
        <w:gridCol w:w="829"/>
        <w:gridCol w:w="829"/>
        <w:gridCol w:w="830"/>
        <w:gridCol w:w="830"/>
        <w:gridCol w:w="830"/>
        <w:gridCol w:w="830"/>
        <w:gridCol w:w="830"/>
        <w:gridCol w:w="830"/>
        <w:gridCol w:w="830"/>
        <w:gridCol w:w="752"/>
      </w:tblGrid>
      <w:tr w14:paraId="67B6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14:paraId="10BF1EE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题号</w:t>
            </w:r>
          </w:p>
        </w:tc>
        <w:tc>
          <w:tcPr>
            <w:tcW w:w="605" w:type="dxa"/>
          </w:tcPr>
          <w:p w14:paraId="6C1CB9E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829" w:type="dxa"/>
          </w:tcPr>
          <w:p w14:paraId="11AD386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829" w:type="dxa"/>
          </w:tcPr>
          <w:p w14:paraId="2ED81B0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830" w:type="dxa"/>
          </w:tcPr>
          <w:p w14:paraId="51C1FA7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830" w:type="dxa"/>
          </w:tcPr>
          <w:p w14:paraId="242603D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w:t>
            </w:r>
          </w:p>
        </w:tc>
        <w:tc>
          <w:tcPr>
            <w:tcW w:w="830" w:type="dxa"/>
          </w:tcPr>
          <w:p w14:paraId="448AA8A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10</w:t>
            </w:r>
          </w:p>
        </w:tc>
        <w:tc>
          <w:tcPr>
            <w:tcW w:w="830" w:type="dxa"/>
          </w:tcPr>
          <w:p w14:paraId="4EE6745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11</w:t>
            </w:r>
          </w:p>
        </w:tc>
        <w:tc>
          <w:tcPr>
            <w:tcW w:w="830" w:type="dxa"/>
          </w:tcPr>
          <w:p w14:paraId="6C2F608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12</w:t>
            </w:r>
          </w:p>
        </w:tc>
        <w:tc>
          <w:tcPr>
            <w:tcW w:w="830" w:type="dxa"/>
          </w:tcPr>
          <w:p w14:paraId="7E5BFC5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15</w:t>
            </w:r>
          </w:p>
        </w:tc>
        <w:tc>
          <w:tcPr>
            <w:tcW w:w="830" w:type="dxa"/>
          </w:tcPr>
          <w:p w14:paraId="143C443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18</w:t>
            </w:r>
          </w:p>
        </w:tc>
        <w:tc>
          <w:tcPr>
            <w:tcW w:w="752" w:type="dxa"/>
          </w:tcPr>
          <w:p w14:paraId="07F8464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19</w:t>
            </w:r>
          </w:p>
        </w:tc>
      </w:tr>
      <w:tr w14:paraId="4A80C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14:paraId="09DF299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答案</w:t>
            </w:r>
          </w:p>
        </w:tc>
        <w:tc>
          <w:tcPr>
            <w:tcW w:w="605" w:type="dxa"/>
          </w:tcPr>
          <w:p w14:paraId="2019D79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D</w:t>
            </w:r>
          </w:p>
        </w:tc>
        <w:tc>
          <w:tcPr>
            <w:tcW w:w="829" w:type="dxa"/>
          </w:tcPr>
          <w:p w14:paraId="4898AA1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C</w:t>
            </w:r>
          </w:p>
        </w:tc>
        <w:tc>
          <w:tcPr>
            <w:tcW w:w="829" w:type="dxa"/>
          </w:tcPr>
          <w:p w14:paraId="03D62F2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C</w:t>
            </w:r>
          </w:p>
        </w:tc>
        <w:tc>
          <w:tcPr>
            <w:tcW w:w="830" w:type="dxa"/>
          </w:tcPr>
          <w:p w14:paraId="072235E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A</w:t>
            </w:r>
          </w:p>
        </w:tc>
        <w:tc>
          <w:tcPr>
            <w:tcW w:w="830" w:type="dxa"/>
          </w:tcPr>
          <w:p w14:paraId="4AEB9D6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D</w:t>
            </w:r>
          </w:p>
        </w:tc>
        <w:tc>
          <w:tcPr>
            <w:tcW w:w="830" w:type="dxa"/>
          </w:tcPr>
          <w:p w14:paraId="5E5796C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BFH</w:t>
            </w:r>
          </w:p>
        </w:tc>
        <w:tc>
          <w:tcPr>
            <w:tcW w:w="830" w:type="dxa"/>
          </w:tcPr>
          <w:p w14:paraId="43F23DB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C</w:t>
            </w:r>
          </w:p>
        </w:tc>
        <w:tc>
          <w:tcPr>
            <w:tcW w:w="830" w:type="dxa"/>
          </w:tcPr>
          <w:p w14:paraId="262673A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B</w:t>
            </w:r>
          </w:p>
        </w:tc>
        <w:tc>
          <w:tcPr>
            <w:tcW w:w="830" w:type="dxa"/>
          </w:tcPr>
          <w:p w14:paraId="50F5428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A</w:t>
            </w:r>
          </w:p>
        </w:tc>
        <w:tc>
          <w:tcPr>
            <w:tcW w:w="830" w:type="dxa"/>
          </w:tcPr>
          <w:p w14:paraId="199666A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B</w:t>
            </w:r>
          </w:p>
        </w:tc>
        <w:tc>
          <w:tcPr>
            <w:tcW w:w="752" w:type="dxa"/>
          </w:tcPr>
          <w:p w14:paraId="16D03E1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C</w:t>
            </w:r>
          </w:p>
        </w:tc>
      </w:tr>
    </w:tbl>
    <w:p w14:paraId="101650C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p>
    <w:p w14:paraId="69DFCCD5">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黑体" w:hAnsi="黑体" w:eastAsia="黑体" w:cs="黑体"/>
          <w:sz w:val="21"/>
          <w:szCs w:val="21"/>
        </w:rPr>
        <w:t>阅读</w:t>
      </w:r>
      <w:r>
        <w:rPr>
          <w:rFonts w:hint="eastAsia" w:ascii="黑体" w:hAnsi="黑体" w:eastAsia="黑体" w:cs="黑体"/>
          <w:sz w:val="21"/>
          <w:szCs w:val="21"/>
        </w:rPr>
        <w:cr/>
      </w:r>
      <w:r>
        <w:rPr>
          <w:rFonts w:hint="eastAsia" w:ascii="黑体" w:hAnsi="黑体" w:eastAsia="黑体" w:cs="黑体"/>
          <w:sz w:val="21"/>
          <w:szCs w:val="21"/>
        </w:rPr>
        <w:t>（一）阅读I</w:t>
      </w:r>
      <w:r>
        <w:rPr>
          <w:rFonts w:hint="eastAsia" w:ascii="宋体" w:hAnsi="宋体" w:eastAsia="宋体" w:cs="宋体"/>
          <w:sz w:val="21"/>
          <w:szCs w:val="21"/>
        </w:rPr>
        <w:cr/>
      </w:r>
      <w:r>
        <w:rPr>
          <w:rFonts w:hint="eastAsia" w:ascii="宋体" w:hAnsi="宋体" w:eastAsia="宋体" w:cs="宋体"/>
          <w:sz w:val="21"/>
          <w:szCs w:val="21"/>
        </w:rPr>
        <w:t>1.【参考答案】D</w:t>
      </w:r>
      <w:r>
        <w:rPr>
          <w:rFonts w:hint="eastAsia" w:ascii="宋体" w:hAnsi="宋体" w:eastAsia="宋体" w:cs="宋体"/>
          <w:sz w:val="21"/>
          <w:szCs w:val="21"/>
        </w:rPr>
        <w:cr/>
      </w:r>
      <w:r>
        <w:rPr>
          <w:rFonts w:hint="eastAsia" w:ascii="宋体" w:hAnsi="宋体" w:eastAsia="宋体" w:cs="宋体"/>
          <w:sz w:val="21"/>
          <w:szCs w:val="21"/>
        </w:rPr>
        <w:t>【解析】依据原文关于“技术—社会观”主张的相关表述“技术是人类生存的必要条件，是人类进行社会生产所必不可少的生产资料，尤其是在生产资料中充当生产工具，而工具形态的技术决定着社会的性质和面貌。技术发展必然造成社会的变化，这是因为作为工具的技术能够应用于生产过程、渗透在生产力诸基本要素之中而转化为实际生产力，所以技术作为生产工具的进步可以直接促进生产力的发展，而生产力的发展则会带来社会的全面变化，甚至带来社会形态的更替，这就是社会的巨变或划时代的革命。”首先是技术发展，继而实现技术应用推动生产力发展（作为工具的技术能够应用于生产过程、渗透在生产力诸基本要素之中而转化为实际生产力），生产力发展进而推动社会变革。故D项正确。</w:t>
      </w:r>
      <w:r>
        <w:rPr>
          <w:rFonts w:hint="eastAsia" w:ascii="宋体" w:hAnsi="宋体" w:eastAsia="宋体" w:cs="宋体"/>
          <w:sz w:val="21"/>
          <w:szCs w:val="21"/>
        </w:rPr>
        <w:cr/>
      </w:r>
      <w:r>
        <w:rPr>
          <w:rFonts w:hint="eastAsia" w:ascii="宋体" w:hAnsi="宋体" w:eastAsia="宋体" w:cs="宋体"/>
          <w:sz w:val="21"/>
          <w:szCs w:val="21"/>
        </w:rPr>
        <w:t>2.【参考答案】C</w:t>
      </w:r>
      <w:r>
        <w:rPr>
          <w:rFonts w:hint="eastAsia" w:ascii="宋体" w:hAnsi="宋体" w:eastAsia="宋体" w:cs="宋体"/>
          <w:sz w:val="21"/>
          <w:szCs w:val="21"/>
        </w:rPr>
        <w:cr/>
      </w:r>
      <w:r>
        <w:rPr>
          <w:rFonts w:hint="eastAsia" w:ascii="宋体" w:hAnsi="宋体" w:eastAsia="宋体" w:cs="宋体"/>
          <w:sz w:val="21"/>
          <w:szCs w:val="21"/>
        </w:rPr>
        <w:t>【解析】C项，“社会对技术的影响微乎其微”错误，文中并没有提及社会对技术发展的影响，无中生有，且结合生活常识，社会对技术发展其实存在着一定的影响。</w:t>
      </w:r>
      <w:r>
        <w:rPr>
          <w:rFonts w:hint="eastAsia" w:ascii="宋体" w:hAnsi="宋体" w:eastAsia="宋体" w:cs="宋体"/>
          <w:sz w:val="21"/>
          <w:szCs w:val="21"/>
        </w:rPr>
        <w:cr/>
      </w:r>
      <w:r>
        <w:rPr>
          <w:rFonts w:hint="eastAsia" w:ascii="宋体" w:hAnsi="宋体" w:eastAsia="宋体" w:cs="宋体"/>
          <w:sz w:val="21"/>
          <w:szCs w:val="21"/>
        </w:rPr>
        <w:t>3.【参考答案】C</w:t>
      </w:r>
      <w:r>
        <w:rPr>
          <w:rFonts w:hint="eastAsia" w:ascii="宋体" w:hAnsi="宋体" w:eastAsia="宋体" w:cs="宋体"/>
          <w:sz w:val="21"/>
          <w:szCs w:val="21"/>
        </w:rPr>
        <w:cr/>
      </w:r>
      <w:r>
        <w:rPr>
          <w:rFonts w:hint="eastAsia" w:ascii="宋体" w:hAnsi="宋体" w:eastAsia="宋体" w:cs="宋体"/>
          <w:sz w:val="21"/>
          <w:szCs w:val="21"/>
        </w:rPr>
        <w:t>【解析】“已经迈入智能社会”错误，原文是有这个可能。</w:t>
      </w:r>
      <w:r>
        <w:rPr>
          <w:rFonts w:hint="eastAsia" w:ascii="宋体" w:hAnsi="宋体" w:eastAsia="宋体" w:cs="宋体"/>
          <w:sz w:val="21"/>
          <w:szCs w:val="21"/>
        </w:rPr>
        <w:cr/>
      </w:r>
      <w:r>
        <w:rPr>
          <w:rFonts w:hint="eastAsia" w:ascii="宋体" w:hAnsi="宋体" w:eastAsia="宋体" w:cs="宋体"/>
          <w:sz w:val="21"/>
          <w:szCs w:val="21"/>
        </w:rPr>
        <w:t>4.【参考答案】①社会普遍智能化；②生产资料共享化；③知识理论：④生产力。</w:t>
      </w:r>
      <w:r>
        <w:rPr>
          <w:rFonts w:hint="eastAsia" w:ascii="宋体" w:hAnsi="宋体" w:eastAsia="宋体" w:cs="宋体"/>
          <w:sz w:val="21"/>
          <w:szCs w:val="21"/>
        </w:rPr>
        <w:cr/>
      </w:r>
      <w:r>
        <w:rPr>
          <w:rFonts w:hint="eastAsia" w:ascii="宋体" w:hAnsi="宋体" w:eastAsia="宋体" w:cs="宋体"/>
          <w:sz w:val="21"/>
          <w:szCs w:val="21"/>
        </w:rPr>
        <w:t>（1点1分，意思答对即可。如有其他答案，只要言之成理，符合字数要求，可酌情给分。）</w:t>
      </w:r>
    </w:p>
    <w:p w14:paraId="6B1387B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5.</w:t>
      </w:r>
      <w:r>
        <w:rPr>
          <w:rFonts w:hint="eastAsia" w:ascii="宋体" w:hAnsi="宋体" w:eastAsia="宋体" w:cs="宋体"/>
          <w:sz w:val="21"/>
          <w:szCs w:val="21"/>
        </w:rPr>
        <w:t>【参考答案】</w:t>
      </w:r>
      <w:r>
        <w:rPr>
          <w:rFonts w:hint="eastAsia" w:ascii="宋体" w:hAnsi="宋体" w:eastAsia="宋体" w:cs="宋体"/>
          <w:sz w:val="21"/>
          <w:szCs w:val="21"/>
        </w:rPr>
        <w:cr/>
      </w:r>
      <w:r>
        <w:rPr>
          <w:rFonts w:hint="eastAsia" w:ascii="宋体" w:hAnsi="宋体" w:eastAsia="宋体" w:cs="宋体"/>
          <w:sz w:val="21"/>
          <w:szCs w:val="21"/>
        </w:rPr>
        <w:t>①积极关注技术发展动态，密切关注大模型等前沿技术的发展，了解其对社会生产力的潜在影响。</w:t>
      </w:r>
      <w:r>
        <w:rPr>
          <w:rFonts w:hint="eastAsia" w:ascii="宋体" w:hAnsi="宋体" w:eastAsia="宋体" w:cs="宋体"/>
          <w:sz w:val="21"/>
          <w:szCs w:val="21"/>
        </w:rPr>
        <w:cr/>
      </w:r>
      <w:r>
        <w:rPr>
          <w:rFonts w:hint="eastAsia" w:ascii="宋体" w:hAnsi="宋体" w:eastAsia="宋体" w:cs="宋体"/>
          <w:sz w:val="21"/>
          <w:szCs w:val="21"/>
        </w:rPr>
        <w:t>②调整劳动结构适应人工智能技术的发展，加强技术工人和高端人才的培养，使之具备适应未来智能化社会的能力。</w:t>
      </w:r>
      <w:r>
        <w:rPr>
          <w:rFonts w:hint="eastAsia" w:ascii="宋体" w:hAnsi="宋体" w:eastAsia="宋体" w:cs="宋体"/>
          <w:sz w:val="21"/>
          <w:szCs w:val="21"/>
        </w:rPr>
        <w:cr/>
      </w:r>
      <w:r>
        <w:rPr>
          <w:rFonts w:hint="eastAsia" w:ascii="宋体" w:hAnsi="宋体" w:eastAsia="宋体" w:cs="宋体"/>
          <w:sz w:val="21"/>
          <w:szCs w:val="21"/>
        </w:rPr>
        <w:t>③推动知识共享和创新，鼓励知识理论的共享和创新，使知识成为推动社会生产力发展的重要因素。</w:t>
      </w:r>
      <w:r>
        <w:rPr>
          <w:rFonts w:hint="eastAsia" w:ascii="宋体" w:hAnsi="宋体" w:eastAsia="宋体" w:cs="宋体"/>
          <w:sz w:val="21"/>
          <w:szCs w:val="21"/>
        </w:rPr>
        <w:cr/>
      </w:r>
      <w:r>
        <w:rPr>
          <w:rFonts w:hint="eastAsia" w:ascii="宋体" w:hAnsi="宋体" w:eastAsia="宋体" w:cs="宋体"/>
          <w:sz w:val="21"/>
          <w:szCs w:val="21"/>
        </w:rPr>
        <w:t>④促进社会公平与和谐，在人工智能的发展过程中，注重维护社会公平，避免因技术变革导致的社会不公和冲突。</w:t>
      </w:r>
      <w:r>
        <w:rPr>
          <w:rFonts w:hint="eastAsia" w:ascii="宋体" w:hAnsi="宋体" w:eastAsia="宋体" w:cs="宋体"/>
          <w:sz w:val="21"/>
          <w:szCs w:val="21"/>
        </w:rPr>
        <w:cr/>
      </w:r>
      <w:r>
        <w:rPr>
          <w:rFonts w:hint="eastAsia" w:ascii="宋体" w:hAnsi="宋体" w:eastAsia="宋体" w:cs="宋体"/>
          <w:sz w:val="21"/>
          <w:szCs w:val="21"/>
        </w:rPr>
        <w:t>（每点2分，答出任意三点6分。意思答对即可。如有其他答案，只要言之成理，可酌情给分。）</w:t>
      </w:r>
      <w:r>
        <w:rPr>
          <w:rFonts w:hint="eastAsia" w:ascii="宋体" w:hAnsi="宋体" w:eastAsia="宋体" w:cs="宋体"/>
          <w:sz w:val="21"/>
          <w:szCs w:val="21"/>
        </w:rPr>
        <w:cr/>
      </w:r>
      <w:r>
        <w:rPr>
          <w:rFonts w:hint="eastAsia" w:ascii="黑体" w:hAnsi="黑体" w:eastAsia="黑体" w:cs="黑体"/>
          <w:sz w:val="21"/>
          <w:szCs w:val="21"/>
        </w:rPr>
        <w:t>（二）阅读Ⅱ</w:t>
      </w:r>
      <w:r>
        <w:rPr>
          <w:rFonts w:hint="eastAsia" w:ascii="黑体" w:hAnsi="黑体" w:eastAsia="黑体" w:cs="黑体"/>
          <w:sz w:val="21"/>
          <w:szCs w:val="21"/>
        </w:rPr>
        <w:cr/>
      </w:r>
      <w:r>
        <w:rPr>
          <w:rFonts w:hint="eastAsia" w:ascii="宋体" w:hAnsi="宋体" w:eastAsia="宋体" w:cs="宋体"/>
          <w:sz w:val="21"/>
          <w:szCs w:val="21"/>
        </w:rPr>
        <w:t>6.【参考答案】A</w:t>
      </w:r>
      <w:r>
        <w:rPr>
          <w:rFonts w:hint="eastAsia" w:ascii="宋体" w:hAnsi="宋体" w:eastAsia="宋体" w:cs="宋体"/>
          <w:sz w:val="21"/>
          <w:szCs w:val="21"/>
        </w:rPr>
        <w:cr/>
      </w:r>
      <w:r>
        <w:rPr>
          <w:rFonts w:hint="eastAsia" w:ascii="宋体" w:hAnsi="宋体" w:eastAsia="宋体" w:cs="宋体"/>
          <w:sz w:val="21"/>
          <w:szCs w:val="21"/>
        </w:rPr>
        <w:t>【解析】B项“大人厌劳作”错误。C项“最受大家敬重”错误。D项文中描写马罐煨饭时，主要是为了表现泰源爹对艾花奶的温情，以及乡村人对生活的珍视。</w:t>
      </w:r>
      <w:r>
        <w:rPr>
          <w:rFonts w:hint="eastAsia" w:ascii="宋体" w:hAnsi="宋体" w:eastAsia="宋体" w:cs="宋体"/>
          <w:sz w:val="21"/>
          <w:szCs w:val="21"/>
        </w:rPr>
        <w:cr/>
      </w:r>
      <w:r>
        <w:rPr>
          <w:rFonts w:hint="eastAsia" w:ascii="宋体" w:hAnsi="宋体" w:eastAsia="宋体" w:cs="宋体"/>
          <w:sz w:val="21"/>
          <w:szCs w:val="21"/>
        </w:rPr>
        <w:t>7.【参考答案】D</w:t>
      </w:r>
      <w:r>
        <w:rPr>
          <w:rFonts w:hint="eastAsia" w:ascii="宋体" w:hAnsi="宋体" w:eastAsia="宋体" w:cs="宋体"/>
          <w:sz w:val="21"/>
          <w:szCs w:val="21"/>
        </w:rPr>
        <w:cr/>
      </w:r>
      <w:r>
        <w:rPr>
          <w:rFonts w:hint="eastAsia" w:ascii="宋体" w:hAnsi="宋体" w:eastAsia="宋体" w:cs="宋体"/>
          <w:sz w:val="21"/>
          <w:szCs w:val="21"/>
        </w:rPr>
        <w:t>【解析】“精准”错误。依据原文“叶子也黄，葵花也黄，你得说稻子是金黄的才能区别开来。不，我就说稻黄了。稻黄是过程，而不是结果”，此处的表述并非突出语言的精准，而是强调色彩带来的主观感受。</w:t>
      </w:r>
      <w:r>
        <w:rPr>
          <w:rFonts w:hint="eastAsia" w:ascii="宋体" w:hAnsi="宋体" w:eastAsia="宋体" w:cs="宋体"/>
          <w:sz w:val="21"/>
          <w:szCs w:val="21"/>
        </w:rPr>
        <w:cr/>
      </w:r>
      <w:r>
        <w:rPr>
          <w:rFonts w:hint="eastAsia" w:ascii="宋体" w:hAnsi="宋体" w:eastAsia="宋体" w:cs="宋体"/>
          <w:sz w:val="21"/>
          <w:szCs w:val="21"/>
        </w:rPr>
        <w:t>8.【参考答案】</w:t>
      </w:r>
      <w:r>
        <w:rPr>
          <w:rFonts w:hint="eastAsia" w:ascii="宋体" w:hAnsi="宋体" w:eastAsia="宋体" w:cs="宋体"/>
          <w:sz w:val="21"/>
          <w:szCs w:val="21"/>
        </w:rPr>
        <w:cr/>
      </w:r>
      <w:r>
        <w:rPr>
          <w:rFonts w:hint="eastAsia" w:ascii="宋体" w:hAnsi="宋体" w:eastAsia="宋体" w:cs="宋体"/>
          <w:sz w:val="21"/>
          <w:szCs w:val="21"/>
        </w:rPr>
        <w:t>①视觉上营造出温暖明亮的氛围。村庄里植物、建筑、动物皆被黄色笼罩，形象地渲染出丰收时节乡村特有的明亮与温暖。（2分）</w:t>
      </w:r>
      <w:r>
        <w:rPr>
          <w:rFonts w:hint="eastAsia" w:ascii="宋体" w:hAnsi="宋体" w:eastAsia="宋体" w:cs="宋体"/>
          <w:sz w:val="21"/>
          <w:szCs w:val="21"/>
        </w:rPr>
        <w:cr/>
      </w:r>
      <w:r>
        <w:rPr>
          <w:rFonts w:hint="eastAsia" w:ascii="宋体" w:hAnsi="宋体" w:eastAsia="宋体" w:cs="宋体"/>
          <w:sz w:val="21"/>
          <w:szCs w:val="21"/>
        </w:rPr>
        <w:t>②情感上传达出丰收的喜悦之情。这一切黄色都源于“稻黄”，并且是“让人欢喜的黄色”，将人们内心因丰收而产生的饱满、热烈的喜悦之情外化于景。（2分）</w:t>
      </w:r>
      <w:r>
        <w:rPr>
          <w:rFonts w:hint="eastAsia" w:ascii="宋体" w:hAnsi="宋体" w:eastAsia="宋体" w:cs="宋体"/>
          <w:sz w:val="21"/>
          <w:szCs w:val="21"/>
        </w:rPr>
        <w:cr/>
      </w:r>
      <w:r>
        <w:rPr>
          <w:rFonts w:hint="eastAsia" w:ascii="宋体" w:hAnsi="宋体" w:eastAsia="宋体" w:cs="宋体"/>
          <w:sz w:val="21"/>
          <w:szCs w:val="21"/>
        </w:rPr>
        <w:t>（意思答对即可。如有其他答案，只要言之成理，可酌情给分。）</w:t>
      </w:r>
      <w:r>
        <w:rPr>
          <w:rFonts w:hint="eastAsia" w:ascii="宋体" w:hAnsi="宋体" w:eastAsia="宋体" w:cs="宋体"/>
          <w:sz w:val="21"/>
          <w:szCs w:val="21"/>
        </w:rPr>
        <w:cr/>
      </w:r>
      <w:r>
        <w:rPr>
          <w:rFonts w:hint="eastAsia" w:ascii="宋体" w:hAnsi="宋体" w:eastAsia="宋体" w:cs="宋体"/>
          <w:sz w:val="21"/>
          <w:szCs w:val="21"/>
        </w:rPr>
        <w:t>9.【参考答案】</w:t>
      </w:r>
      <w:r>
        <w:rPr>
          <w:rFonts w:hint="eastAsia" w:ascii="宋体" w:hAnsi="宋体" w:eastAsia="宋体" w:cs="宋体"/>
          <w:sz w:val="21"/>
          <w:szCs w:val="21"/>
        </w:rPr>
        <w:cr/>
      </w:r>
      <w:r>
        <w:rPr>
          <w:rFonts w:hint="eastAsia" w:ascii="宋体" w:hAnsi="宋体" w:eastAsia="宋体" w:cs="宋体"/>
          <w:sz w:val="21"/>
          <w:szCs w:val="21"/>
        </w:rPr>
        <w:t>①对生命圆满的期盼：“新米”象征农事收尾与岁月轮回，对劳作一生的他们而言，吃到当年的收成，生命才算圆满，这一年才算真正过完。（2分）</w:t>
      </w:r>
      <w:r>
        <w:rPr>
          <w:rFonts w:hint="eastAsia" w:ascii="宋体" w:hAnsi="宋体" w:eastAsia="宋体" w:cs="宋体"/>
          <w:sz w:val="21"/>
          <w:szCs w:val="21"/>
        </w:rPr>
        <w:cr/>
      </w:r>
      <w:r>
        <w:rPr>
          <w:rFonts w:hint="eastAsia" w:ascii="宋体" w:hAnsi="宋体" w:eastAsia="宋体" w:cs="宋体"/>
          <w:sz w:val="21"/>
          <w:szCs w:val="21"/>
        </w:rPr>
        <w:t>②承载深厚的亲情：马罐煨饭承载着泰源爹与艾花奶的日常温情，枫香奶的儿子们也通过“提前收割”“烘烤稻谷”来回应母亲最后的念想。（2分）</w:t>
      </w:r>
      <w:r>
        <w:rPr>
          <w:rFonts w:hint="eastAsia" w:ascii="宋体" w:hAnsi="宋体" w:eastAsia="宋体" w:cs="宋体"/>
          <w:sz w:val="21"/>
          <w:szCs w:val="21"/>
        </w:rPr>
        <w:cr/>
      </w:r>
      <w:r>
        <w:rPr>
          <w:rFonts w:hint="eastAsia" w:ascii="宋体" w:hAnsi="宋体" w:eastAsia="宋体" w:cs="宋体"/>
          <w:sz w:val="21"/>
          <w:szCs w:val="21"/>
        </w:rPr>
        <w:t>③对乡土底色的眷恋：“新米”源于土地馈赠，他们一辈子在土地上劳作，对新米的执着，本质是对滋养自己的土地、熟悉的乡土生活的本能眷恋。（2分）</w:t>
      </w:r>
      <w:r>
        <w:rPr>
          <w:rFonts w:hint="eastAsia" w:ascii="宋体" w:hAnsi="宋体" w:eastAsia="宋体" w:cs="宋体"/>
          <w:sz w:val="21"/>
          <w:szCs w:val="21"/>
        </w:rPr>
        <w:cr/>
      </w:r>
      <w:r>
        <w:rPr>
          <w:rFonts w:hint="eastAsia" w:ascii="宋体" w:hAnsi="宋体" w:eastAsia="宋体" w:cs="宋体"/>
          <w:sz w:val="21"/>
          <w:szCs w:val="21"/>
        </w:rPr>
        <w:t>（意思答对即可。如有其他答案，只要言之成理，可酌情给分。）</w:t>
      </w:r>
      <w:r>
        <w:rPr>
          <w:rFonts w:hint="eastAsia" w:ascii="宋体" w:hAnsi="宋体" w:eastAsia="宋体" w:cs="宋体"/>
          <w:sz w:val="21"/>
          <w:szCs w:val="21"/>
        </w:rPr>
        <w:cr/>
      </w:r>
      <w:r>
        <w:rPr>
          <w:rFonts w:hint="eastAsia" w:ascii="黑体" w:hAnsi="黑体" w:eastAsia="黑体" w:cs="黑体"/>
          <w:sz w:val="21"/>
          <w:szCs w:val="21"/>
        </w:rPr>
        <w:t>（三）阅读Ⅲ</w:t>
      </w:r>
      <w:r>
        <w:rPr>
          <w:rFonts w:hint="eastAsia" w:ascii="黑体" w:hAnsi="黑体" w:eastAsia="黑体" w:cs="黑体"/>
          <w:sz w:val="21"/>
          <w:szCs w:val="21"/>
        </w:rPr>
        <w:cr/>
      </w:r>
      <w:r>
        <w:rPr>
          <w:rFonts w:hint="eastAsia" w:ascii="宋体" w:hAnsi="宋体" w:eastAsia="宋体" w:cs="宋体"/>
          <w:sz w:val="21"/>
          <w:szCs w:val="21"/>
        </w:rPr>
        <w:t>10.【参考答案】BFH</w:t>
      </w:r>
      <w:r>
        <w:rPr>
          <w:rFonts w:hint="eastAsia" w:ascii="宋体" w:hAnsi="宋体" w:eastAsia="宋体" w:cs="宋体"/>
          <w:sz w:val="21"/>
          <w:szCs w:val="21"/>
        </w:rPr>
        <w:cr/>
      </w:r>
      <w:r>
        <w:rPr>
          <w:rFonts w:hint="eastAsia" w:ascii="宋体" w:hAnsi="宋体" w:eastAsia="宋体" w:cs="宋体"/>
          <w:sz w:val="21"/>
          <w:szCs w:val="21"/>
        </w:rPr>
        <w:t>【解析】B处断：“臣观古之帝王”构成了一个完整的动宾结构，意思是“我观察古代的帝王”，此部分语意已尽，独立成句。后面的“孰不欲..”是一个新的反问句，因此应在“帝王”之后，即B处断开。</w:t>
      </w:r>
      <w:r>
        <w:rPr>
          <w:rFonts w:hint="eastAsia" w:ascii="宋体" w:hAnsi="宋体" w:eastAsia="宋体" w:cs="宋体"/>
          <w:sz w:val="21"/>
          <w:szCs w:val="21"/>
        </w:rPr>
        <w:cr/>
      </w:r>
      <w:r>
        <w:rPr>
          <w:rFonts w:hint="eastAsia" w:ascii="宋体" w:hAnsi="宋体" w:eastAsia="宋体" w:cs="宋体"/>
          <w:sz w:val="21"/>
          <w:szCs w:val="21"/>
        </w:rPr>
        <w:t>F处断：“孰不欲仁义相终始”是一个语意完整、结构独立的反问句，意为“谁不想让仁义有始有终呢？”。“始”字作为这个分句的结尾，其后语意完结。紧接着的“然”是转折连词，意为“然而”，通常引领一个新的分句，因此应在“始”后，即F处断开。</w:t>
      </w:r>
      <w:r>
        <w:rPr>
          <w:rFonts w:hint="eastAsia" w:ascii="宋体" w:hAnsi="宋体" w:eastAsia="宋体" w:cs="宋体"/>
          <w:sz w:val="21"/>
          <w:szCs w:val="21"/>
        </w:rPr>
        <w:cr/>
      </w:r>
      <w:r>
        <w:rPr>
          <w:rFonts w:hint="eastAsia" w:ascii="宋体" w:hAnsi="宋体" w:eastAsia="宋体" w:cs="宋体"/>
          <w:sz w:val="21"/>
          <w:szCs w:val="21"/>
        </w:rPr>
        <w:t>H处断：“然能之者”中的“者”是代词，意为“</w:t>
      </w:r>
      <w:r>
        <w:rPr>
          <w:rFonts w:hint="eastAsia" w:ascii="宋体" w:hAnsi="宋体" w:eastAsia="宋体" w:cs="宋体"/>
          <w:sz w:val="21"/>
          <w:szCs w:val="21"/>
          <w:lang w:eastAsia="zh-CN"/>
        </w:rPr>
        <w:t>……</w:t>
      </w:r>
      <w:r>
        <w:rPr>
          <w:rFonts w:hint="eastAsia" w:ascii="宋体" w:hAnsi="宋体" w:eastAsia="宋体" w:cs="宋体"/>
          <w:sz w:val="21"/>
          <w:szCs w:val="21"/>
        </w:rPr>
        <w:t>的人”，它与前面的“然能之”共同组成一个名词性短语，作“鲜焉”的主语。在主谓之间“者”后断开，符合文言文的句法习惯，使得“能够做到的人实在太少了”的语意层次清晰。因此，应在“者”后，即H处断开。</w:t>
      </w:r>
      <w:r>
        <w:rPr>
          <w:rFonts w:hint="eastAsia" w:ascii="宋体" w:hAnsi="宋体" w:eastAsia="宋体" w:cs="宋体"/>
          <w:sz w:val="21"/>
          <w:szCs w:val="21"/>
        </w:rPr>
        <w:cr/>
      </w:r>
      <w:r>
        <w:rPr>
          <w:rFonts w:hint="eastAsia" w:ascii="宋体" w:hAnsi="宋体" w:eastAsia="宋体" w:cs="宋体"/>
          <w:sz w:val="21"/>
          <w:szCs w:val="21"/>
        </w:rPr>
        <w:t>11.【参考答案】C</w:t>
      </w:r>
      <w:r>
        <w:rPr>
          <w:rFonts w:hint="eastAsia" w:ascii="宋体" w:hAnsi="宋体" w:eastAsia="宋体" w:cs="宋体"/>
          <w:sz w:val="21"/>
          <w:szCs w:val="21"/>
        </w:rPr>
        <w:cr/>
      </w:r>
      <w:r>
        <w:rPr>
          <w:rFonts w:hint="eastAsia" w:ascii="宋体" w:hAnsi="宋体" w:eastAsia="宋体" w:cs="宋体"/>
          <w:sz w:val="21"/>
          <w:szCs w:val="21"/>
        </w:rPr>
        <w:t>【解析】A选项：加点字“为”读wèi，意为“为了”，与《答司马谏议书》中“不为侵官”的“为”比较。后者读wéi，意为“是”或“算是”，两者读音和意义均不同。因此A项解说正确。</w:t>
      </w:r>
      <w:r>
        <w:rPr>
          <w:rFonts w:hint="eastAsia" w:ascii="宋体" w:hAnsi="宋体" w:eastAsia="宋体" w:cs="宋体"/>
          <w:sz w:val="21"/>
          <w:szCs w:val="21"/>
        </w:rPr>
        <w:cr/>
      </w:r>
      <w:r>
        <w:rPr>
          <w:rFonts w:hint="eastAsia" w:ascii="宋体" w:hAnsi="宋体" w:eastAsia="宋体" w:cs="宋体"/>
          <w:sz w:val="21"/>
          <w:szCs w:val="21"/>
        </w:rPr>
        <w:t>B选项：加点词“是以”中，“是”作“以”的宾语，结构为宾语前置，意为“因此”。与《屈原列传》中“是以见放”的“是以”结构相同，后者也意为“因此”。因此B项解说正确。</w:t>
      </w:r>
      <w:r>
        <w:rPr>
          <w:rFonts w:hint="eastAsia" w:ascii="宋体" w:hAnsi="宋体" w:eastAsia="宋体" w:cs="宋体"/>
          <w:sz w:val="21"/>
          <w:szCs w:val="21"/>
        </w:rPr>
        <w:cr/>
      </w:r>
      <w:r>
        <w:rPr>
          <w:rFonts w:hint="eastAsia" w:ascii="宋体" w:hAnsi="宋体" w:eastAsia="宋体" w:cs="宋体"/>
          <w:sz w:val="21"/>
          <w:szCs w:val="21"/>
        </w:rPr>
        <w:t>C选项：加点字“比”解释为“近来”，而《项脊轩志》中“比去，以手阖门”的“比”为“等到”之意。因此C项解说错误，是应选答案。</w:t>
      </w:r>
      <w:r>
        <w:rPr>
          <w:rFonts w:hint="eastAsia" w:ascii="宋体" w:hAnsi="宋体" w:eastAsia="宋体" w:cs="宋体"/>
          <w:sz w:val="21"/>
          <w:szCs w:val="21"/>
        </w:rPr>
        <w:cr/>
      </w:r>
      <w:r>
        <w:rPr>
          <w:rFonts w:hint="eastAsia" w:ascii="宋体" w:hAnsi="宋体" w:eastAsia="宋体" w:cs="宋体"/>
          <w:sz w:val="21"/>
          <w:szCs w:val="21"/>
        </w:rPr>
        <w:t>D选项：加点字“穷”解释为“竭尽、极尽”，《荆轲刺秦王》中“图穷而匕首见”的“穷”意为“尽、到头”，表示事物达到尽头，两者意思相同。因此D项解说正确。</w:t>
      </w:r>
      <w:r>
        <w:rPr>
          <w:rFonts w:hint="eastAsia" w:ascii="宋体" w:hAnsi="宋体" w:eastAsia="宋体" w:cs="宋体"/>
          <w:sz w:val="21"/>
          <w:szCs w:val="21"/>
        </w:rPr>
        <w:cr/>
      </w:r>
      <w:r>
        <w:rPr>
          <w:rFonts w:hint="eastAsia" w:ascii="宋体" w:hAnsi="宋体" w:eastAsia="宋体" w:cs="宋体"/>
          <w:sz w:val="21"/>
          <w:szCs w:val="21"/>
        </w:rPr>
        <w:t>12.【参考答案】B</w:t>
      </w:r>
      <w:r>
        <w:rPr>
          <w:rFonts w:hint="eastAsia" w:ascii="宋体" w:hAnsi="宋体" w:eastAsia="宋体" w:cs="宋体"/>
          <w:sz w:val="21"/>
          <w:szCs w:val="21"/>
        </w:rPr>
        <w:cr/>
      </w:r>
      <w:r>
        <w:rPr>
          <w:rFonts w:hint="eastAsia" w:ascii="宋体" w:hAnsi="宋体" w:eastAsia="宋体" w:cs="宋体"/>
          <w:sz w:val="21"/>
          <w:szCs w:val="21"/>
        </w:rPr>
        <w:t>【解析】B项概述不正确。子产的原话是“唯有德者能以宽服民，其次莫如猛”，这是一个层次性的论述，强调“宽”是更高的境界，但需要“德”来支撑；“猛”是次一等但更易执行的选择。他并未绝对化地主张“没有德行就应果断采用猛政”，其思想核心后被孔子总结为“宽猛相济”，选项的表述过于绝对和片面，未能全面准确地反映子产的观点。</w:t>
      </w:r>
      <w:r>
        <w:rPr>
          <w:rFonts w:hint="eastAsia" w:ascii="宋体" w:hAnsi="宋体" w:eastAsia="宋体" w:cs="宋体"/>
          <w:sz w:val="21"/>
          <w:szCs w:val="21"/>
        </w:rPr>
        <w:cr/>
      </w:r>
      <w:r>
        <w:rPr>
          <w:rFonts w:hint="eastAsia" w:ascii="宋体" w:hAnsi="宋体" w:eastAsia="宋体" w:cs="宋体"/>
          <w:sz w:val="21"/>
          <w:szCs w:val="21"/>
        </w:rPr>
        <w:t>13.【参考答案】</w:t>
      </w:r>
      <w:r>
        <w:rPr>
          <w:rFonts w:hint="eastAsia" w:ascii="宋体" w:hAnsi="宋体" w:eastAsia="宋体" w:cs="宋体"/>
          <w:sz w:val="21"/>
          <w:szCs w:val="21"/>
        </w:rPr>
        <w:cr/>
      </w:r>
      <w:r>
        <w:rPr>
          <w:rFonts w:hint="eastAsia" w:ascii="宋体" w:hAnsi="宋体" w:eastAsia="宋体" w:cs="宋体"/>
          <w:sz w:val="21"/>
          <w:szCs w:val="21"/>
        </w:rPr>
        <w:t>（1）于是率领群臣在宗庙祈祷，整饬并明确祭祀之礼，抚恤他的子孙，之后灾异现象就停止了。（得分点：祷于宗庙、恤各1分，大意2分。）</w:t>
      </w:r>
      <w:r>
        <w:rPr>
          <w:rFonts w:hint="eastAsia" w:ascii="宋体" w:hAnsi="宋体" w:eastAsia="宋体" w:cs="宋体"/>
          <w:sz w:val="21"/>
          <w:szCs w:val="21"/>
        </w:rPr>
        <w:cr/>
      </w:r>
      <w:r>
        <w:rPr>
          <w:rFonts w:hint="eastAsia" w:ascii="宋体" w:hAnsi="宋体" w:eastAsia="宋体" w:cs="宋体"/>
          <w:sz w:val="21"/>
          <w:szCs w:val="21"/>
        </w:rPr>
        <w:t>（2）赢得民心也有办法：他们想要的，就给他们并帮他们积聚起来；他们厌恶的，不要强加给他们罢了。（得分点：与、恶，大意2分。）</w:t>
      </w:r>
      <w:r>
        <w:rPr>
          <w:rFonts w:hint="eastAsia" w:ascii="宋体" w:hAnsi="宋体" w:eastAsia="宋体" w:cs="宋体"/>
          <w:sz w:val="21"/>
          <w:szCs w:val="21"/>
        </w:rPr>
        <w:cr/>
      </w:r>
      <w:r>
        <w:rPr>
          <w:rFonts w:hint="eastAsia" w:ascii="宋体" w:hAnsi="宋体" w:eastAsia="宋体" w:cs="宋体"/>
          <w:sz w:val="21"/>
          <w:szCs w:val="21"/>
        </w:rPr>
        <w:t>14.【参考答案】</w:t>
      </w:r>
      <w:r>
        <w:rPr>
          <w:rFonts w:hint="eastAsia" w:ascii="宋体" w:hAnsi="宋体" w:eastAsia="宋体" w:cs="宋体"/>
          <w:sz w:val="21"/>
          <w:szCs w:val="21"/>
        </w:rPr>
        <w:cr/>
      </w:r>
      <w:r>
        <w:rPr>
          <w:rFonts w:hint="eastAsia" w:ascii="宋体" w:hAnsi="宋体" w:eastAsia="宋体" w:cs="宋体"/>
          <w:sz w:val="21"/>
          <w:szCs w:val="21"/>
        </w:rPr>
        <w:t>①顺应天道，礼法严明。</w:t>
      </w:r>
      <w:r>
        <w:rPr>
          <w:rFonts w:hint="eastAsia" w:ascii="宋体" w:hAnsi="宋体" w:eastAsia="宋体" w:cs="宋体"/>
          <w:sz w:val="21"/>
          <w:szCs w:val="21"/>
        </w:rPr>
        <w:cr/>
      </w:r>
      <w:r>
        <w:rPr>
          <w:rFonts w:hint="eastAsia" w:ascii="宋体" w:hAnsi="宋体" w:eastAsia="宋体" w:cs="宋体"/>
          <w:sz w:val="21"/>
          <w:szCs w:val="21"/>
        </w:rPr>
        <w:t>②为政者应具备贤德，以身作则。</w:t>
      </w:r>
      <w:r>
        <w:rPr>
          <w:rFonts w:hint="eastAsia" w:ascii="宋体" w:hAnsi="宋体" w:eastAsia="宋体" w:cs="宋体"/>
          <w:sz w:val="21"/>
          <w:szCs w:val="21"/>
        </w:rPr>
        <w:cr/>
      </w:r>
      <w:r>
        <w:rPr>
          <w:rFonts w:hint="eastAsia" w:ascii="宋体" w:hAnsi="宋体" w:eastAsia="宋体" w:cs="宋体"/>
          <w:sz w:val="21"/>
          <w:szCs w:val="21"/>
          <w:lang w:eastAsia="zh-CN"/>
        </w:rPr>
        <w:t>③</w:t>
      </w:r>
      <w:r>
        <w:rPr>
          <w:rFonts w:hint="eastAsia" w:ascii="宋体" w:hAnsi="宋体" w:eastAsia="宋体" w:cs="宋体"/>
          <w:sz w:val="21"/>
          <w:szCs w:val="21"/>
        </w:rPr>
        <w:t>施政应宽猛相济（张弛有度），以达到政通人和的境界。</w:t>
      </w:r>
      <w:r>
        <w:rPr>
          <w:rFonts w:hint="eastAsia" w:ascii="宋体" w:hAnsi="宋体" w:eastAsia="宋体" w:cs="宋体"/>
          <w:sz w:val="21"/>
          <w:szCs w:val="21"/>
        </w:rPr>
        <w:cr/>
      </w:r>
      <w:r>
        <w:rPr>
          <w:rFonts w:hint="eastAsia" w:ascii="宋体" w:hAnsi="宋体" w:eastAsia="宋体" w:cs="宋体"/>
          <w:sz w:val="21"/>
          <w:szCs w:val="21"/>
        </w:rPr>
        <w:t>④施行仁政，赢得民心。</w:t>
      </w:r>
      <w:r>
        <w:rPr>
          <w:rFonts w:hint="eastAsia" w:ascii="宋体" w:hAnsi="宋体" w:eastAsia="宋体" w:cs="宋体"/>
          <w:sz w:val="21"/>
          <w:szCs w:val="21"/>
        </w:rPr>
        <w:cr/>
      </w:r>
      <w:r>
        <w:rPr>
          <w:rFonts w:hint="eastAsia" w:ascii="宋体" w:hAnsi="宋体" w:eastAsia="宋体" w:cs="宋体"/>
          <w:sz w:val="21"/>
          <w:szCs w:val="21"/>
        </w:rPr>
        <w:t>⑤顺应社会发展规律，有序发展。</w:t>
      </w:r>
      <w:r>
        <w:rPr>
          <w:rFonts w:hint="eastAsia" w:ascii="宋体" w:hAnsi="宋体" w:eastAsia="宋体" w:cs="宋体"/>
          <w:sz w:val="21"/>
          <w:szCs w:val="21"/>
        </w:rPr>
        <w:cr/>
      </w:r>
      <w:r>
        <w:rPr>
          <w:rFonts w:hint="eastAsia" w:ascii="宋体" w:hAnsi="宋体" w:eastAsia="宋体" w:cs="宋体"/>
          <w:sz w:val="21"/>
          <w:szCs w:val="21"/>
        </w:rPr>
        <w:t>（答出一点得2分，任意二点3分，答出任意三点即可得满分。意思答对即可。如有其他答案，只要言之成理，可酌情给分。）</w:t>
      </w:r>
      <w:r>
        <w:rPr>
          <w:rFonts w:hint="eastAsia" w:ascii="宋体" w:hAnsi="宋体" w:eastAsia="宋体" w:cs="宋体"/>
          <w:sz w:val="21"/>
          <w:szCs w:val="21"/>
        </w:rPr>
        <w:cr/>
      </w:r>
      <w:r>
        <w:rPr>
          <w:rFonts w:hint="eastAsia" w:ascii="宋体" w:hAnsi="宋体" w:eastAsia="宋体" w:cs="宋体"/>
          <w:sz w:val="21"/>
          <w:szCs w:val="21"/>
        </w:rPr>
        <w:t>【参考译文】</w:t>
      </w:r>
    </w:p>
    <w:p w14:paraId="32B316A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黑体" w:hAnsi="黑体" w:eastAsia="黑体" w:cs="黑体"/>
          <w:sz w:val="21"/>
          <w:szCs w:val="21"/>
        </w:rPr>
      </w:pPr>
      <w:r>
        <w:rPr>
          <w:rFonts w:hint="eastAsia" w:ascii="黑体" w:hAnsi="黑体" w:eastAsia="黑体" w:cs="黑体"/>
          <w:sz w:val="21"/>
          <w:szCs w:val="21"/>
        </w:rPr>
        <w:t>材料一：</w:t>
      </w:r>
    </w:p>
    <w:p w14:paraId="6500589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楚昭王遭遇吴王阖庐入侵的祸乱，国家灭亡，自己出逃，父老乡亲为他送行。昭王说：“各位父老请回吧！何必担心没有国君呢？”父老们说：“（正因为）有像您这样贤明的国君啊！”于是一同跟随他。有的人奔走赶到秦国，哭喊着请求救援，秦国为此派出军队。两国合力，于是击退了吴国的军队，恢复了楚国的社稷。</w:t>
      </w:r>
    </w:p>
    <w:p w14:paraId="757E7B1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昭王返回楚国后，将要奖赏跟随他流亡的人。申包胥逃避赏赐，说：“我是为了国君，不是为了自己。国君已经安定了，我还要求什么呢？”最终没有接受。昭王复国初期，云梦泽一带多次发生地震，昭王说：“这是伯郢的魂魄没有得到安宁啊。”于是率领群臣在宗庙祈祷，整饬并明确祭祀之礼，抚恤他的子孙，之后灾异现象就停止了。孔子听说这件事后说：“楚昭王可以说是懂得天道的人了。他不失去国家，是应该的啊！”</w:t>
      </w:r>
    </w:p>
    <w:p w14:paraId="62F49DD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黑体" w:hAnsi="黑体" w:eastAsia="黑体" w:cs="黑体"/>
          <w:sz w:val="21"/>
          <w:szCs w:val="21"/>
        </w:rPr>
      </w:pPr>
      <w:r>
        <w:rPr>
          <w:rFonts w:hint="eastAsia" w:ascii="黑体" w:hAnsi="黑体" w:eastAsia="黑体" w:cs="黑体"/>
          <w:sz w:val="21"/>
          <w:szCs w:val="21"/>
        </w:rPr>
        <w:t>材料二：</w:t>
      </w:r>
    </w:p>
    <w:p w14:paraId="606F54E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郑国的子产病了，对子大叔说：“我死之后，您必定执政。只有有德行的人能够用宽大的政策使百姓服从，次一等的就不如用严厉的政策。火性猛烈，百姓看着就害怕，所以很少有人死于火；水性柔弱，百姓轻视并玩弄它，死于水的就很多，所以施行宽政很难。”子产病了几个月后去世。</w:t>
      </w:r>
    </w:p>
    <w:p w14:paraId="4BBAEFA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大叔执政，不忍心采用猛政而用了宽政。郑国盗贼很多，在萑苻之泽劫取他人财物。大叔对此感到后悔，说：“我早点听从他老人家的话，不会到这一步。”发动步兵去攻打萑符的盗贼，把他们全部杀掉，盗贼才稍微有所收敛。</w:t>
      </w:r>
    </w:p>
    <w:p w14:paraId="3D66ED4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孔子说：“好啊！政令宽大百姓就怠慢，怠慢了就用严厉来纠正；政令严厉百姓就会受伤害，受到伤害了就再施行宽大。用宽大来调剂严厉，用严厉来调剂宽大，政事因此和谐。”等到子产去世，孔子听说后，流着泪说:“（他）是古代流传下来的有仁爱遗风的人。”</w:t>
      </w:r>
    </w:p>
    <w:p w14:paraId="5DE07DC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黑体" w:hAnsi="黑体" w:eastAsia="黑体" w:cs="黑体"/>
          <w:sz w:val="21"/>
          <w:szCs w:val="21"/>
        </w:rPr>
        <w:t>材料三：</w:t>
      </w:r>
    </w:p>
    <w:p w14:paraId="655E150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楷体" w:hAnsi="楷体" w:eastAsia="楷体" w:cs="楷体"/>
          <w:sz w:val="21"/>
          <w:szCs w:val="21"/>
        </w:rPr>
        <w:t>孟子说：“夏桀、商纣失去天下，是由于失去了百姓的支持；失去百姓的支持，是由于失去了民心。获得天下有办法：得到百姓的支持，就得到天下了；得到百姓的支持有办法：赢得民心，就得到百姓的支持了；赢得民心也有办法：他们想要的，就给他们并帮他们积聚起来；他们厌恶的，不要强加给他们罢了。百姓归向仁政，如同水往低处流、野兽往旷野跑一样。所以，替深池把鱼驱赶来的，是水獭：替丛林把鸟雀驱赶来的，是鹞鹰：替商汤、周武王把百姓驱赶来的，是夏桀和商封。现今天下若有喜好仁德的国君，那么诸侯都会替他把百姓驱赶过来。即使他不想称王天下，也是办不到的了。”</w:t>
      </w:r>
    </w:p>
    <w:p w14:paraId="3EF7FBF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黑体" w:hAnsi="黑体" w:eastAsia="黑体" w:cs="黑体"/>
          <w:sz w:val="21"/>
          <w:szCs w:val="21"/>
        </w:rPr>
        <w:t>材料四：</w:t>
      </w:r>
    </w:p>
    <w:p w14:paraId="5FB63B4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贞观二年，唐太宗对侍从的大臣们说：“朕认为在离乱之后，风俗习惯难以改变，近来看到百姓逐渐懂得廉洁和羞耻，官员百姓都遵守法令，盗贼一天比一天少，因此知道人没有不变的风俗，只是政治有治乱的区别而已。所以治理国家的道理，必须用仁义来抚慰（百姓），用威信来昭示（天下），顺应民心，废除苛刻的法令，不搞歪门邪道，那么天下自然就安定了。你们应该一起做好这件事。”</w:t>
      </w:r>
    </w:p>
    <w:p w14:paraId="4E78505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魏征回答说：“陛下圣明的德行显扬，为治国之道忧心操劳。臣观察古代的帝王，谁不想把仁义坚持到底？但是能做到的人很少。他们不是不知道（这样做的好处），大概是沉溺于情欲，又被谗言奸佞所迷惑。如今陛下用仁爱宽恕抚慰百姓，用诚信礼义对待群臣，想要使教化广泛推行，天下达到大治，这没有什么可忧虑的。”</w:t>
      </w:r>
    </w:p>
    <w:p w14:paraId="7B371EE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楷体" w:hAnsi="楷体" w:eastAsia="楷体" w:cs="楷体"/>
          <w:sz w:val="21"/>
          <w:szCs w:val="21"/>
        </w:rPr>
        <w:t>太宗说：“朕看到隋炀帝定都长安，宫中美女和珍奇玩物，没有一个庭院不是满满的。隋炀帝内心还是不满足，征敛索求没有限度，加上东西征讨，用尽全部兵力，随意发动战争，百姓无法忍受，于是导致了灭亡。这些都是朕亲眼所见。所以朕从早到晚努力不懈，只想要清静无为，使天下平安无事。于是得以不兴徭役，连年谷物丰收，百姓安居乐业。治理国家就好像种树，树的根干不动摇，那么枝叶就茂盛繁荣。国君能够清静无为，百姓怎么能得不到安乐呢？”</w:t>
      </w:r>
      <w:r>
        <w:rPr>
          <w:rFonts w:hint="eastAsia" w:ascii="宋体" w:hAnsi="宋体" w:eastAsia="宋体" w:cs="宋体"/>
          <w:sz w:val="21"/>
          <w:szCs w:val="21"/>
        </w:rPr>
        <w:cr/>
      </w:r>
      <w:r>
        <w:rPr>
          <w:rFonts w:hint="eastAsia" w:ascii="黑体" w:hAnsi="黑体" w:eastAsia="黑体" w:cs="黑体"/>
          <w:sz w:val="21"/>
          <w:szCs w:val="21"/>
        </w:rPr>
        <w:t>（四）阅读IV</w:t>
      </w:r>
      <w:r>
        <w:rPr>
          <w:rFonts w:hint="eastAsia" w:ascii="黑体" w:hAnsi="黑体" w:eastAsia="黑体" w:cs="黑体"/>
          <w:sz w:val="21"/>
          <w:szCs w:val="21"/>
        </w:rPr>
        <w:cr/>
      </w:r>
      <w:r>
        <w:rPr>
          <w:rFonts w:hint="eastAsia" w:ascii="宋体" w:hAnsi="宋体" w:eastAsia="宋体" w:cs="宋体"/>
          <w:sz w:val="21"/>
          <w:szCs w:val="21"/>
        </w:rPr>
        <w:t>15.【参考答案】A</w:t>
      </w:r>
      <w:r>
        <w:rPr>
          <w:rFonts w:hint="eastAsia" w:ascii="宋体" w:hAnsi="宋体" w:eastAsia="宋体" w:cs="宋体"/>
          <w:sz w:val="21"/>
          <w:szCs w:val="21"/>
        </w:rPr>
        <w:cr/>
      </w:r>
      <w:r>
        <w:rPr>
          <w:rFonts w:hint="eastAsia" w:ascii="宋体" w:hAnsi="宋体" w:eastAsia="宋体" w:cs="宋体"/>
          <w:sz w:val="21"/>
          <w:szCs w:val="21"/>
        </w:rPr>
        <w:t>【解析】A项有两处错误：①“虽多年身处柴门中”的“多年”有误，首联的“经年”与《念奴娇·过洞庭》“应念岭海经年”的“经年”同义，均指经过一年左右，而非多年。政和七年（1117）春暮，陈与义由洛阳入汴京，客居京城一年有余；张孝祥的《念奴娇·过洞庭》“岭海经年”指“在岭外一年左右的官场生活”（部编版必修下册P157）；②“百事顺遂，快乐无忧”有误，“百事乖”，指百事不顺，“乖”指不顺利，不如意。根据上下文也可推断诗人并非“百事顺遂，快乐无忧”。</w:t>
      </w:r>
      <w:r>
        <w:rPr>
          <w:rFonts w:hint="eastAsia" w:ascii="宋体" w:hAnsi="宋体" w:eastAsia="宋体" w:cs="宋体"/>
          <w:sz w:val="21"/>
          <w:szCs w:val="21"/>
        </w:rPr>
        <w:cr/>
      </w:r>
      <w:r>
        <w:rPr>
          <w:rFonts w:hint="eastAsia" w:ascii="宋体" w:hAnsi="宋体" w:eastAsia="宋体" w:cs="宋体"/>
          <w:sz w:val="21"/>
          <w:szCs w:val="21"/>
        </w:rPr>
        <w:t>16.【参考答案】</w:t>
      </w:r>
      <w:r>
        <w:rPr>
          <w:rFonts w:hint="eastAsia" w:ascii="宋体" w:hAnsi="宋体" w:eastAsia="宋体" w:cs="宋体"/>
          <w:sz w:val="21"/>
          <w:szCs w:val="21"/>
        </w:rPr>
        <w:cr/>
      </w:r>
      <w:r>
        <w:rPr>
          <w:rFonts w:hint="eastAsia" w:ascii="宋体" w:hAnsi="宋体" w:eastAsia="宋体" w:cs="宋体"/>
          <w:sz w:val="21"/>
          <w:szCs w:val="21"/>
        </w:rPr>
        <w:t>①诗人于夜雨秋风中感慨身世，因诸事不顺、报国无门而感到挫败沮丧。</w:t>
      </w:r>
      <w:r>
        <w:rPr>
          <w:rFonts w:hint="eastAsia" w:ascii="宋体" w:hAnsi="宋体" w:eastAsia="宋体" w:cs="宋体"/>
          <w:sz w:val="21"/>
          <w:szCs w:val="21"/>
        </w:rPr>
        <w:cr/>
      </w:r>
      <w:r>
        <w:rPr>
          <w:rFonts w:hint="eastAsia" w:ascii="宋体" w:hAnsi="宋体" w:eastAsia="宋体" w:cs="宋体"/>
          <w:sz w:val="21"/>
          <w:szCs w:val="21"/>
        </w:rPr>
        <w:t>②诗人于灯下弈棋吟诗，感悟世事浮沉，生发无限诗意，由消极转向积极。</w:t>
      </w:r>
      <w:r>
        <w:rPr>
          <w:rFonts w:hint="eastAsia" w:ascii="宋体" w:hAnsi="宋体" w:eastAsia="宋体" w:cs="宋体"/>
          <w:sz w:val="21"/>
          <w:szCs w:val="21"/>
        </w:rPr>
        <w:cr/>
      </w:r>
      <w:r>
        <w:rPr>
          <w:rFonts w:hint="eastAsia" w:ascii="宋体" w:hAnsi="宋体" w:eastAsia="宋体" w:cs="宋体"/>
          <w:sz w:val="21"/>
          <w:szCs w:val="21"/>
        </w:rPr>
        <w:t>③诗人因新凉入酒而欣喜，反用宋玉悲秋典故，表达了乐观旷达的人生态度。</w:t>
      </w:r>
      <w:r>
        <w:rPr>
          <w:rFonts w:hint="eastAsia" w:ascii="宋体" w:hAnsi="宋体" w:eastAsia="宋体" w:cs="宋体"/>
          <w:sz w:val="21"/>
          <w:szCs w:val="21"/>
        </w:rPr>
        <w:cr/>
      </w:r>
      <w:r>
        <w:rPr>
          <w:rFonts w:hint="eastAsia" w:ascii="宋体" w:hAnsi="宋体" w:eastAsia="宋体" w:cs="宋体"/>
          <w:sz w:val="21"/>
          <w:szCs w:val="21"/>
        </w:rPr>
        <w:t>（答出一点得2分。意思答对即可。如有其他答案，只要言之成理，可酌情给分。）</w:t>
      </w:r>
    </w:p>
    <w:p w14:paraId="44FED041">
      <w:pPr>
        <w:keepNext w:val="0"/>
        <w:keepLines w:val="0"/>
        <w:pageBreakBefore w:val="0"/>
        <w:widowControl w:val="0"/>
        <w:numPr>
          <w:ilvl w:val="0"/>
          <w:numId w:val="7"/>
        </w:numPr>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名篇名句默写</w:t>
      </w:r>
      <w:r>
        <w:rPr>
          <w:rFonts w:hint="eastAsia" w:ascii="宋体" w:hAnsi="宋体" w:eastAsia="宋体" w:cs="宋体"/>
          <w:sz w:val="21"/>
          <w:szCs w:val="21"/>
        </w:rPr>
        <w:cr/>
      </w:r>
      <w:r>
        <w:rPr>
          <w:rFonts w:hint="eastAsia" w:ascii="宋体" w:hAnsi="宋体" w:eastAsia="宋体" w:cs="宋体"/>
          <w:sz w:val="21"/>
          <w:szCs w:val="21"/>
        </w:rPr>
        <w:t>17.【参考答案】</w:t>
      </w:r>
      <w:r>
        <w:rPr>
          <w:rFonts w:hint="eastAsia" w:ascii="宋体" w:hAnsi="宋体" w:eastAsia="宋体" w:cs="宋体"/>
          <w:sz w:val="21"/>
          <w:szCs w:val="21"/>
        </w:rPr>
        <w:cr/>
      </w:r>
      <w:r>
        <w:rPr>
          <w:rFonts w:hint="eastAsia" w:ascii="宋体" w:hAnsi="宋体" w:eastAsia="宋体" w:cs="宋体"/>
          <w:sz w:val="21"/>
          <w:szCs w:val="21"/>
        </w:rPr>
        <w:t>（1）君子生非异也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善假于物也</w:t>
      </w:r>
      <w:r>
        <w:rPr>
          <w:rFonts w:hint="eastAsia" w:ascii="宋体" w:hAnsi="宋体" w:eastAsia="宋体" w:cs="宋体"/>
          <w:sz w:val="21"/>
          <w:szCs w:val="21"/>
        </w:rPr>
        <w:cr/>
      </w:r>
      <w:r>
        <w:rPr>
          <w:rFonts w:hint="eastAsia" w:ascii="宋体" w:hAnsi="宋体" w:eastAsia="宋体" w:cs="宋体"/>
          <w:sz w:val="21"/>
          <w:szCs w:val="21"/>
        </w:rPr>
        <w:t>（2）寄蜉蝣于天地</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渺沧海之一粟</w:t>
      </w:r>
      <w:r>
        <w:rPr>
          <w:rFonts w:hint="eastAsia" w:ascii="宋体" w:hAnsi="宋体" w:eastAsia="宋体" w:cs="宋体"/>
          <w:sz w:val="21"/>
          <w:szCs w:val="21"/>
        </w:rPr>
        <w:cr/>
      </w:r>
      <w:r>
        <w:rPr>
          <w:rFonts w:hint="eastAsia" w:ascii="宋体" w:hAnsi="宋体" w:eastAsia="宋体" w:cs="宋体"/>
          <w:sz w:val="21"/>
          <w:szCs w:val="21"/>
        </w:rPr>
        <w:t>（3）会当凌绝顶</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一览众山小</w:t>
      </w:r>
      <w:r>
        <w:rPr>
          <w:rFonts w:hint="eastAsia" w:ascii="宋体" w:hAnsi="宋体" w:eastAsia="宋体" w:cs="宋体"/>
          <w:sz w:val="21"/>
          <w:szCs w:val="21"/>
        </w:rPr>
        <w:cr/>
      </w:r>
      <w:r>
        <w:rPr>
          <w:rFonts w:hint="eastAsia" w:ascii="宋体" w:hAnsi="宋体" w:eastAsia="宋体" w:cs="宋体"/>
          <w:sz w:val="21"/>
          <w:szCs w:val="21"/>
        </w:rPr>
        <w:t>不畏浮云遮望眼</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自缘身在最高层</w:t>
      </w:r>
      <w:r>
        <w:rPr>
          <w:rFonts w:hint="eastAsia" w:ascii="宋体" w:hAnsi="宋体" w:eastAsia="宋体" w:cs="宋体"/>
          <w:sz w:val="21"/>
          <w:szCs w:val="21"/>
          <w:lang w:val="en-US" w:eastAsia="zh-CN"/>
        </w:rPr>
        <w:t>/</w:t>
      </w:r>
      <w:r>
        <w:rPr>
          <w:rFonts w:hint="eastAsia" w:ascii="宋体" w:hAnsi="宋体" w:eastAsia="宋体" w:cs="宋体"/>
          <w:sz w:val="21"/>
          <w:szCs w:val="21"/>
        </w:rPr>
        <w:t>清晨登巴陵</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周览无不极</w:t>
      </w:r>
      <w:r>
        <w:rPr>
          <w:rFonts w:hint="eastAsia" w:ascii="宋体" w:hAnsi="宋体" w:eastAsia="宋体" w:cs="宋体"/>
          <w:sz w:val="21"/>
          <w:szCs w:val="21"/>
          <w:lang w:val="en-US" w:eastAsia="zh-CN"/>
        </w:rPr>
        <w:t>/</w:t>
      </w:r>
      <w:r>
        <w:rPr>
          <w:rFonts w:hint="eastAsia" w:ascii="宋体" w:hAnsi="宋体" w:eastAsia="宋体" w:cs="宋体"/>
          <w:sz w:val="21"/>
          <w:szCs w:val="21"/>
        </w:rPr>
        <w:t>浮云不共此山</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齐山霭苍苍望转迷</w:t>
      </w:r>
      <w:r>
        <w:rPr>
          <w:rFonts w:hint="eastAsia" w:ascii="宋体" w:hAnsi="宋体" w:eastAsia="宋体" w:cs="宋体"/>
          <w:sz w:val="21"/>
          <w:szCs w:val="21"/>
        </w:rPr>
        <w:cr/>
      </w:r>
      <w:r>
        <w:rPr>
          <w:rFonts w:hint="eastAsia" w:ascii="黑体" w:hAnsi="黑体" w:eastAsia="黑体" w:cs="黑体"/>
          <w:sz w:val="21"/>
          <w:szCs w:val="21"/>
        </w:rPr>
        <w:t>二、语言文字运用</w:t>
      </w:r>
      <w:r>
        <w:rPr>
          <w:rFonts w:hint="eastAsia" w:ascii="黑体" w:hAnsi="黑体" w:eastAsia="黑体" w:cs="黑体"/>
          <w:sz w:val="21"/>
          <w:szCs w:val="21"/>
        </w:rPr>
        <w:cr/>
      </w:r>
      <w:r>
        <w:rPr>
          <w:rFonts w:hint="eastAsia" w:ascii="宋体" w:hAnsi="宋体" w:eastAsia="宋体" w:cs="宋体"/>
          <w:sz w:val="21"/>
          <w:szCs w:val="21"/>
        </w:rPr>
        <w:t>18.【参考答案】B</w:t>
      </w:r>
      <w:r>
        <w:rPr>
          <w:rFonts w:hint="eastAsia" w:ascii="宋体" w:hAnsi="宋体" w:eastAsia="宋体" w:cs="宋体"/>
          <w:sz w:val="21"/>
          <w:szCs w:val="21"/>
        </w:rPr>
        <w:cr/>
      </w:r>
      <w:r>
        <w:rPr>
          <w:rFonts w:hint="eastAsia" w:ascii="宋体" w:hAnsi="宋体" w:eastAsia="宋体" w:cs="宋体"/>
          <w:sz w:val="21"/>
          <w:szCs w:val="21"/>
        </w:rPr>
        <w:t>【解析】②句的“望不到边”与“远望”相合；④的“岗哨”更符合峻峭挺拔的特点；③句的“一支奇兵”呼应“密密麻麻”；①句的“亭亭玉立”“别有一番神采”承接“出世还不久”，形成语意上轻微的转折，更符合“却”字的要求。</w:t>
      </w:r>
      <w:r>
        <w:rPr>
          <w:rFonts w:hint="eastAsia" w:ascii="宋体" w:hAnsi="宋体" w:eastAsia="宋体" w:cs="宋体"/>
          <w:sz w:val="21"/>
          <w:szCs w:val="21"/>
        </w:rPr>
        <w:cr/>
      </w:r>
      <w:r>
        <w:rPr>
          <w:rFonts w:hint="eastAsia" w:ascii="宋体" w:hAnsi="宋体" w:eastAsia="宋体" w:cs="宋体"/>
          <w:sz w:val="21"/>
          <w:szCs w:val="21"/>
        </w:rPr>
        <w:t>19.【参考答案】C</w:t>
      </w:r>
      <w:r>
        <w:rPr>
          <w:rFonts w:hint="eastAsia" w:ascii="宋体" w:hAnsi="宋体" w:eastAsia="宋体" w:cs="宋体"/>
          <w:sz w:val="21"/>
          <w:szCs w:val="21"/>
        </w:rPr>
        <w:cr/>
      </w:r>
      <w:r>
        <w:rPr>
          <w:rFonts w:hint="eastAsia" w:ascii="宋体" w:hAnsi="宋体" w:eastAsia="宋体" w:cs="宋体"/>
          <w:sz w:val="21"/>
          <w:szCs w:val="21"/>
        </w:rPr>
        <w:t>【解析】并行不悖，意思是指同时进行而互相不违背，强调不同的事物间可以共存而不会产生冲突。文中井非强调“红军”与“井冈山的人，井冈山的茅竹”可以共存而不会产生冲突，而是强调具有某种“同样”的特质。结合下文“不向残暴低头，不向敌人弯腰”的表述，坚贞不屈，视死如归、义无反顾均符合语境。故选C项。</w:t>
      </w:r>
      <w:r>
        <w:rPr>
          <w:rFonts w:hint="eastAsia" w:ascii="宋体" w:hAnsi="宋体" w:eastAsia="宋体" w:cs="宋体"/>
          <w:sz w:val="21"/>
          <w:szCs w:val="21"/>
        </w:rPr>
        <w:cr/>
      </w:r>
      <w:r>
        <w:rPr>
          <w:rFonts w:hint="eastAsia" w:ascii="宋体" w:hAnsi="宋体" w:eastAsia="宋体" w:cs="宋体"/>
          <w:sz w:val="21"/>
          <w:szCs w:val="21"/>
        </w:rPr>
        <w:t>20.【参考答案】</w:t>
      </w:r>
      <w:r>
        <w:rPr>
          <w:rFonts w:hint="eastAsia" w:ascii="宋体" w:hAnsi="宋体" w:eastAsia="宋体" w:cs="宋体"/>
          <w:sz w:val="21"/>
          <w:szCs w:val="21"/>
        </w:rPr>
        <w:cr/>
      </w:r>
      <w:r>
        <w:rPr>
          <w:rFonts w:hint="eastAsia" w:ascii="宋体" w:hAnsi="宋体" w:eastAsia="宋体" w:cs="宋体"/>
          <w:sz w:val="21"/>
          <w:szCs w:val="21"/>
        </w:rPr>
        <w:t>第一处：语句②；修改为：“完成砍伐三十多万根毛竹的任务”</w:t>
      </w:r>
      <w:r>
        <w:rPr>
          <w:rFonts w:hint="eastAsia" w:ascii="宋体" w:hAnsi="宋体" w:eastAsia="宋体" w:cs="宋体"/>
          <w:sz w:val="21"/>
          <w:szCs w:val="21"/>
        </w:rPr>
        <w:cr/>
      </w:r>
      <w:r>
        <w:rPr>
          <w:rFonts w:hint="eastAsia" w:ascii="宋体" w:hAnsi="宋体" w:eastAsia="宋体" w:cs="宋体"/>
          <w:sz w:val="21"/>
          <w:szCs w:val="21"/>
        </w:rPr>
        <w:t>第二处：语句⑥：修改为：“扑灭不了人们心头的熊熊烈火”</w:t>
      </w:r>
      <w:r>
        <w:rPr>
          <w:rFonts w:hint="eastAsia" w:ascii="宋体" w:hAnsi="宋体" w:eastAsia="宋体" w:cs="宋体"/>
          <w:sz w:val="21"/>
          <w:szCs w:val="21"/>
        </w:rPr>
        <w:cr/>
      </w:r>
      <w:r>
        <w:rPr>
          <w:rFonts w:hint="eastAsia" w:ascii="宋体" w:hAnsi="宋体" w:eastAsia="宋体" w:cs="宋体"/>
          <w:sz w:val="21"/>
          <w:szCs w:val="21"/>
        </w:rPr>
        <w:t>（每指出并修改正确一处，给2分。语句②的修改重在补出宾语，语句⑥的修改重在语序调整）</w:t>
      </w:r>
      <w:r>
        <w:rPr>
          <w:rFonts w:hint="eastAsia" w:ascii="宋体" w:hAnsi="宋体" w:eastAsia="宋体" w:cs="宋体"/>
          <w:sz w:val="21"/>
          <w:szCs w:val="21"/>
        </w:rPr>
        <w:cr/>
      </w:r>
      <w:r>
        <w:rPr>
          <w:rFonts w:hint="eastAsia" w:ascii="宋体" w:hAnsi="宋体" w:eastAsia="宋体" w:cs="宋体"/>
          <w:sz w:val="21"/>
          <w:szCs w:val="21"/>
        </w:rPr>
        <w:t>21.【参考答案】</w:t>
      </w:r>
      <w:r>
        <w:rPr>
          <w:rFonts w:hint="eastAsia" w:ascii="宋体" w:hAnsi="宋体" w:eastAsia="宋体" w:cs="宋体"/>
          <w:sz w:val="21"/>
          <w:szCs w:val="21"/>
        </w:rPr>
        <w:cr/>
      </w:r>
      <w:r>
        <w:rPr>
          <w:rFonts w:hint="eastAsia" w:ascii="宋体" w:hAnsi="宋体" w:eastAsia="宋体" w:cs="宋体"/>
          <w:sz w:val="21"/>
          <w:szCs w:val="21"/>
        </w:rPr>
        <w:t>①第一个句子为回环句，写茅竹从青转黄又从黄转青的四季变化，颜色的回环体现茅竹顽强不屈的精神；（2分）</w:t>
      </w:r>
      <w:r>
        <w:rPr>
          <w:rFonts w:hint="eastAsia" w:ascii="宋体" w:hAnsi="宋体" w:eastAsia="宋体" w:cs="宋体"/>
          <w:sz w:val="21"/>
          <w:szCs w:val="21"/>
        </w:rPr>
        <w:cr/>
      </w:r>
      <w:r>
        <w:rPr>
          <w:rFonts w:hint="eastAsia" w:ascii="宋体" w:hAnsi="宋体" w:eastAsia="宋体" w:cs="宋体"/>
          <w:sz w:val="21"/>
          <w:szCs w:val="21"/>
        </w:rPr>
        <w:t>②第二个句子为顶针句，从地表的竹叶、竹鞭、竹枝写</w:t>
      </w:r>
      <w:bookmarkStart w:id="0" w:name="_GoBack"/>
      <w:bookmarkEnd w:id="0"/>
      <w:r>
        <w:rPr>
          <w:rFonts w:hint="eastAsia" w:ascii="宋体" w:hAnsi="宋体" w:eastAsia="宋体" w:cs="宋体"/>
          <w:sz w:val="21"/>
          <w:szCs w:val="21"/>
        </w:rPr>
        <w:t>到地下的竹根，写出竹子生生不息的坚韧特点。（2分）</w:t>
      </w:r>
      <w:r>
        <w:rPr>
          <w:rFonts w:hint="eastAsia" w:ascii="宋体" w:hAnsi="宋体" w:eastAsia="宋体" w:cs="宋体"/>
          <w:sz w:val="21"/>
          <w:szCs w:val="21"/>
        </w:rPr>
        <w:cr/>
      </w:r>
      <w:r>
        <w:rPr>
          <w:rFonts w:hint="eastAsia" w:ascii="宋体" w:hAnsi="宋体" w:eastAsia="宋体" w:cs="宋体"/>
          <w:sz w:val="21"/>
          <w:szCs w:val="21"/>
        </w:rPr>
        <w:t>（意思答对即可。如有其他答案，只要言之成理，可酌情给分。）</w:t>
      </w:r>
      <w:r>
        <w:rPr>
          <w:rFonts w:hint="eastAsia" w:ascii="宋体" w:hAnsi="宋体" w:eastAsia="宋体" w:cs="宋体"/>
          <w:sz w:val="21"/>
          <w:szCs w:val="21"/>
        </w:rPr>
        <w:cr/>
      </w:r>
      <w:r>
        <w:rPr>
          <w:rFonts w:hint="eastAsia" w:ascii="宋体" w:hAnsi="宋体" w:eastAsia="宋体" w:cs="宋体"/>
          <w:sz w:val="21"/>
          <w:szCs w:val="21"/>
        </w:rPr>
        <w:t>22.【参考答案】</w:t>
      </w:r>
      <w:r>
        <w:rPr>
          <w:rFonts w:hint="eastAsia" w:ascii="宋体" w:hAnsi="宋体" w:eastAsia="宋体" w:cs="宋体"/>
          <w:sz w:val="21"/>
          <w:szCs w:val="21"/>
        </w:rPr>
        <w:cr/>
      </w:r>
      <w:r>
        <w:rPr>
          <w:rFonts w:hint="eastAsia" w:ascii="宋体" w:hAnsi="宋体" w:eastAsia="宋体" w:cs="宋体"/>
          <w:sz w:val="21"/>
          <w:szCs w:val="21"/>
        </w:rPr>
        <w:t>①“你看，你看”，表示提醒读者，引起读者注意力，将读者的目光牢牢集中在“竹子”身上；（1分）</w:t>
      </w:r>
      <w:r>
        <w:rPr>
          <w:rFonts w:hint="eastAsia" w:ascii="宋体" w:hAnsi="宋体" w:eastAsia="宋体" w:cs="宋体"/>
          <w:sz w:val="21"/>
          <w:szCs w:val="21"/>
        </w:rPr>
        <w:cr/>
      </w:r>
      <w:r>
        <w:rPr>
          <w:rFonts w:hint="eastAsia" w:ascii="宋体" w:hAnsi="宋体" w:eastAsia="宋体" w:cs="宋体"/>
          <w:sz w:val="21"/>
          <w:szCs w:val="21"/>
        </w:rPr>
        <w:t>②既承接上文，突出文中井冈山竹子滑道建设的艰辛，也为刻画竹子呼啸而来走上征途做准备；（2分）</w:t>
      </w:r>
      <w:r>
        <w:rPr>
          <w:rFonts w:hint="eastAsia" w:ascii="宋体" w:hAnsi="宋体" w:eastAsia="宋体" w:cs="宋体"/>
          <w:sz w:val="21"/>
          <w:szCs w:val="21"/>
        </w:rPr>
        <w:cr/>
      </w:r>
      <w:r>
        <w:rPr>
          <w:rFonts w:hint="eastAsia" w:ascii="宋体" w:hAnsi="宋体" w:eastAsia="宋体" w:cs="宋体"/>
          <w:sz w:val="21"/>
          <w:szCs w:val="21"/>
        </w:rPr>
        <w:t>③与“去吧，去吧”形成语气照应，共同营造亲切对话的氛围。（1分）</w:t>
      </w:r>
      <w:r>
        <w:rPr>
          <w:rFonts w:hint="eastAsia" w:ascii="宋体" w:hAnsi="宋体" w:eastAsia="宋体" w:cs="宋体"/>
          <w:sz w:val="21"/>
          <w:szCs w:val="21"/>
        </w:rPr>
        <w:cr/>
      </w:r>
      <w:r>
        <w:rPr>
          <w:rFonts w:hint="eastAsia" w:ascii="宋体" w:hAnsi="宋体" w:eastAsia="宋体" w:cs="宋体"/>
          <w:sz w:val="21"/>
          <w:szCs w:val="21"/>
        </w:rPr>
        <w:t>（意思答对即可。如有其他答案，只要言之成理，可酌情给分。）</w:t>
      </w:r>
      <w:r>
        <w:rPr>
          <w:rFonts w:hint="eastAsia" w:ascii="宋体" w:hAnsi="宋体" w:eastAsia="宋体" w:cs="宋体"/>
          <w:sz w:val="21"/>
          <w:szCs w:val="21"/>
        </w:rPr>
        <w:cr/>
      </w:r>
      <w:r>
        <w:rPr>
          <w:rFonts w:hint="eastAsia" w:ascii="黑体" w:hAnsi="黑体" w:eastAsia="黑体" w:cs="黑体"/>
          <w:sz w:val="21"/>
          <w:szCs w:val="21"/>
        </w:rPr>
        <w:t>三、写作</w:t>
      </w:r>
      <w:r>
        <w:rPr>
          <w:rFonts w:hint="eastAsia" w:ascii="黑体" w:hAnsi="黑体" w:eastAsia="黑体" w:cs="黑体"/>
          <w:sz w:val="21"/>
          <w:szCs w:val="21"/>
        </w:rPr>
        <w:cr/>
      </w:r>
      <w:r>
        <w:rPr>
          <w:rFonts w:hint="eastAsia" w:ascii="宋体" w:hAnsi="宋体" w:eastAsia="宋体" w:cs="宋体"/>
          <w:sz w:val="21"/>
          <w:szCs w:val="21"/>
        </w:rPr>
        <w:t>23.阅读下面的材料，根据要求写作。（60分）</w:t>
      </w:r>
    </w:p>
    <w:p w14:paraId="24D10DD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为什么你的皮肤会长出新的细胞来替换掉老化的细胞？为什么你的身体会在受伤后自动愈合？为什么你的心脏会随着你的活动强度而调节自己的跳动速度？这些都是我们具有的一种神奇的能力，就是自我的修复和调节。但陷入困境时，人们常常把脱困的希望寄托在他人的帮助上，却忘记了我们本就具备自我修复与调节的能力。</w:t>
      </w:r>
    </w:p>
    <w:p w14:paraId="1CE289B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以上材料引发了你怎样的联想和思考？请写一篇文章。</w:t>
      </w:r>
    </w:p>
    <w:p w14:paraId="0EDBC5C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要求：选准角度，确定立意，明确文体，自拟标题；不要套作，不得抄袭；不得泄露个人信息；不少于800字。</w:t>
      </w:r>
      <w:r>
        <w:rPr>
          <w:rFonts w:hint="eastAsia" w:ascii="宋体" w:hAnsi="宋体" w:eastAsia="宋体" w:cs="宋体"/>
          <w:sz w:val="21"/>
          <w:szCs w:val="21"/>
        </w:rPr>
        <w:cr/>
      </w:r>
      <w:r>
        <w:rPr>
          <w:rFonts w:hint="eastAsia" w:ascii="黑体" w:hAnsi="黑体" w:eastAsia="黑体" w:cs="黑体"/>
          <w:sz w:val="21"/>
          <w:szCs w:val="21"/>
        </w:rPr>
        <w:t>【作文试题解析】</w:t>
      </w:r>
      <w:r>
        <w:rPr>
          <w:rFonts w:hint="eastAsia" w:ascii="黑体" w:hAnsi="黑体" w:eastAsia="黑体" w:cs="黑体"/>
          <w:sz w:val="21"/>
          <w:szCs w:val="21"/>
        </w:rPr>
        <w:cr/>
      </w:r>
      <w:r>
        <w:rPr>
          <w:rFonts w:hint="eastAsia" w:ascii="宋体" w:hAnsi="宋体" w:eastAsia="宋体" w:cs="宋体"/>
          <w:sz w:val="21"/>
          <w:szCs w:val="21"/>
        </w:rPr>
        <w:t>作文题目由材料、引导语和要求三部分构成。</w:t>
      </w:r>
      <w:r>
        <w:rPr>
          <w:rFonts w:hint="eastAsia" w:ascii="宋体" w:hAnsi="宋体" w:eastAsia="宋体" w:cs="宋体"/>
          <w:sz w:val="21"/>
          <w:szCs w:val="21"/>
        </w:rPr>
        <w:cr/>
      </w:r>
      <w:r>
        <w:rPr>
          <w:rFonts w:hint="eastAsia" w:ascii="宋体" w:hAnsi="宋体" w:eastAsia="宋体" w:cs="宋体"/>
          <w:sz w:val="21"/>
          <w:szCs w:val="21"/>
        </w:rPr>
        <w:t>（一）材料</w:t>
      </w:r>
    </w:p>
    <w:p w14:paraId="2DF721D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材料整体上由两部分构成，围绕“自我修复和调节”来进行提示和要求。</w:t>
      </w:r>
    </w:p>
    <w:p w14:paraId="0766DCB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部分是一个三问一答的设问句。先由三个“为什么”引出我们具有的能力，使写作聚焦到“自我修复和调节”这一核心概念上。第一个“为什么”隐含着人体皮肤具有新陈代谢的功能，第二个“为什么”隐含着人体在受伤后自我疗愈的能力，第三个“为什么”隐含着人体心脏能随着活动强度而进行自我调节速度的效能。用三个“为什么”可以引起考生对三种现象背后原因的探究，从而更好地引出下文的回答句，将思考的重心放在回答句的原因上。下一句以“这些”开头，针对三个问句进行了回答，原因是我们具有自我修复和调节这一神奇的能力。</w:t>
      </w:r>
    </w:p>
    <w:p w14:paraId="0AE7776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第一部分的作用是引出并阐述核心概念。在老化、受伤、活动强度变化的情况下，人体具有自我革新、自我疗治、自我调节以维持一个健康的有活力的状态。</w:t>
      </w:r>
    </w:p>
    <w:p w14:paraId="47A90A1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部分则进一步阐述自我修复和调节这一功能，引发考生的深入思考。“但”表示转折，从材料的重要性上说，“但”表明考生思考和写作的重心层面在第二部分。“但”字暗示人们往往忽略了这个自我修复和调节功能：“陷入困境时”则既承接第一部分的三种人体情况，又扩大到了主体的外在环境，“困境”更多时候指外在的环境和条件，从而引导考生不仅仅关注生理层面，更要从生理层面出发，跃迁至主体的外在处境。“常常”表明人们经常把脱离困境的希望寄托在他人身上，这个显然不属于自我修复和调节，而是借助外在的力量：“却”是另一个转折，针对将希望寄托在他人身上而言，这一句强调处于困境的主体一定要充分认识到自己的能力，要在困境中激发自我修复的能力，在困境中自我调节，自我克服直至走出困境。</w:t>
      </w:r>
    </w:p>
    <w:p w14:paraId="5878487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部分将“自我修复和调节”的功能放到“陷入困境”的情形中进行探究，以两个转折提醒考生要充分认识“自我修复和调节”这一核心概念，尤其要认识到它的强大性和自我独立性。特别注意的是，材料并没有简单否认处于困境时向他人求助的行为，在材料看来，处于困境时寄希望于他人和自我修复调节并不是非此即彼的关系，所以考生在写作时不应陷入二元对立的思维中。另外，材料对于核心概念的解释主要集中于强调它的功用，留了充分的思考空间给考生。比如，所有的困境都能通过自我修复和调节来摆脱吗？自我修复和调节需要具备什么条件？如果说人体的这一功能是与生俱来的，那么，非生理学意义的自我修复和调节怎样才能具备？如果暂时不具备，又是因为什么原因？青年如何判断自身处于困境时是否具备这一功能？又该如何激发自己的这一功能，应对人生大大小小的不同困境？</w:t>
      </w:r>
      <w:r>
        <w:rPr>
          <w:rFonts w:hint="eastAsia" w:ascii="宋体" w:hAnsi="宋体" w:eastAsia="宋体" w:cs="宋体"/>
          <w:sz w:val="21"/>
          <w:szCs w:val="21"/>
        </w:rPr>
        <w:cr/>
      </w:r>
      <w:r>
        <w:rPr>
          <w:rFonts w:hint="eastAsia" w:ascii="宋体" w:hAnsi="宋体" w:eastAsia="宋体" w:cs="宋体"/>
          <w:sz w:val="21"/>
          <w:szCs w:val="21"/>
        </w:rPr>
        <w:t>（二）引导语</w:t>
      </w:r>
    </w:p>
    <w:p w14:paraId="645A574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引导语简洁凝练，提示考生要进行联想和思考。</w:t>
      </w:r>
    </w:p>
    <w:p w14:paraId="3751A98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“以上材料”表明考生要求从整体上把握材料，不可只抓住一个核心概念就简单地进行“是什么”“为什么””怎么做”的三段排列，而是要进入到材料中，对核心概念的特征进行深入的理解。</w:t>
      </w:r>
    </w:p>
    <w:p w14:paraId="07EBAA0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你”提示考生的身份自我认识，提示考生“联想和思考”的方向。每一个考生面对困境，采取的应对方式是各种各样的，但是都可以在材料的提示中，加深对自我修复和调节这一核心概念的认识。同时，“你”天然地具有青年、高中学生、时代中的一份子等多重定位，考生应该根据材料和自身写作实际进行多重思考。</w:t>
      </w:r>
    </w:p>
    <w:p w14:paraId="723173D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“联想和思考”要求考生不能止步于材料，而是要由此及彼，进行思维的拓展。</w:t>
      </w:r>
    </w:p>
    <w:p w14:paraId="494825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联想和思考一：不能止步于人体生理层面的自我修复和调节，要充分思考“困境”的内涵，举例论证时候要准确呼应。比如一帆风顺的时候就不叫陷入困境，必须是事情处于难以解决的阶段，人的心理承受相当压力的时候才是陷入困境；例如学习上遭受较大的挫折，生活中发生难以克服的困难，人生面临着疾病、人际关系等困扰时，这些才是陷入困境。</w:t>
      </w:r>
    </w:p>
    <w:p w14:paraId="643C516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联想和思考二：不能简单论述自我修复和调节的作用，而是要充分挖掘它的条件与价值，呈现核心概念的更多内涵，比如“自我修复和调节”是否具备一定条件要求？所有的主体都能自我修复和调节吗？如果怀疑自己不具备这种功能，应该怎样判断？在特定环境中，怎样激发才能具备这种功能？为什么要特别强调自我修复和调节？它与借助他人力量相比，不同之处尤其特别的价值是什么？有了更多的问题，就有了更多的思考，考生就能将写作的笔触深入到各个层面各个角度，展示自己思维的纵深度。</w:t>
      </w:r>
    </w:p>
    <w:p w14:paraId="37C29D7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联想和思考三：可以从个人延伸到社会、国家、民族，也可以从生理层面延展到日常生活、人生历程、历史进程等，还可以联系特定的阶段比如改革开放等，使“自我修复和调节”的论述具有更强烈的民族特色和国家认识。</w:t>
      </w:r>
    </w:p>
    <w:p w14:paraId="34C59AB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对于党的自我修复和调节，习近平总书记有着深刻的论述。习近平总书记指出，自我革命就是补钙壮骨、排毒杀菌、壮士断腕、去腐生肌，不断清除侵蚀党的健康肌体的病毒，不断提高自身免疫力，实现“自我净化、自我完善、自我革新、自我提高”。当前，我们党肩负的中国式现代化建设任务十分繁重，面临的执政环境异常复杂，自我革命这根弦必须绷得更紧，须臾不能放松。这些话指出了自我修复和调节对于党的重要意义</w:t>
      </w:r>
      <w:r>
        <w:rPr>
          <w:rFonts w:hint="eastAsia" w:ascii="宋体" w:hAnsi="宋体" w:eastAsia="宋体" w:cs="宋体"/>
          <w:sz w:val="21"/>
          <w:szCs w:val="21"/>
          <w:lang w:eastAsia="zh-CN"/>
        </w:rPr>
        <w:t>。</w:t>
      </w:r>
    </w:p>
    <w:p w14:paraId="4DA9C95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从宏观观照细节，从历史启迪当下，个人要保持健康活力，离不开自我修复和调节；生活要保持积极向上，离不开自我修复和调节；一个政党、一个国家、一个民族要生生不息，离不开自我修复和调节</w:t>
      </w:r>
      <w:r>
        <w:rPr>
          <w:rFonts w:hint="eastAsia" w:ascii="宋体" w:hAnsi="宋体" w:eastAsia="宋体" w:cs="宋体"/>
          <w:sz w:val="21"/>
          <w:szCs w:val="21"/>
          <w:lang w:eastAsia="zh-CN"/>
        </w:rPr>
        <w:t>……</w:t>
      </w:r>
      <w:r>
        <w:rPr>
          <w:rFonts w:hint="eastAsia" w:ascii="宋体" w:hAnsi="宋体" w:eastAsia="宋体" w:cs="宋体"/>
          <w:sz w:val="21"/>
          <w:szCs w:val="21"/>
        </w:rPr>
        <w:t>”并没有限定文体，考生可以根据自身所长选择适合的表达方式，确定合适的文体进行写作。如果选择记叙文，则需要选择恰当的题材，进行细致的描写，将对自我修复和调节这一核心概念的思考体现在故事情节和细节描写中；如果选择议论文，则需要从自我修复和调节这一核心概念的意义价值、条件因素、适用对象、典型事例等进行准确的思考，用深入挖掘的内容将考生的思辨认识呈现出来。</w:t>
      </w:r>
      <w:r>
        <w:rPr>
          <w:rFonts w:hint="eastAsia" w:ascii="宋体" w:hAnsi="宋体" w:eastAsia="宋体" w:cs="宋体"/>
          <w:sz w:val="21"/>
          <w:szCs w:val="21"/>
        </w:rPr>
        <w:cr/>
      </w:r>
      <w:r>
        <w:rPr>
          <w:rFonts w:hint="eastAsia" w:ascii="宋体" w:hAnsi="宋体" w:eastAsia="宋体" w:cs="宋体"/>
          <w:sz w:val="21"/>
          <w:szCs w:val="21"/>
        </w:rPr>
        <w:t>（三）要求</w:t>
      </w:r>
    </w:p>
    <w:p w14:paraId="2CCB575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“要求”部分是对考生的显性要求，对考生写作的角度、立意、文体、标题进行明确要求，对考生诚信写作及写作字数也提出要求，这些要求一如高考。</w:t>
      </w:r>
    </w:p>
    <w:sectPr>
      <w:headerReference r:id="rId3" w:type="default"/>
      <w:footerReference r:id="rId4" w:type="default"/>
      <w:pgSz w:w="11900" w:h="16840"/>
      <w:pgMar w:top="1440" w:right="1080" w:bottom="1440" w:left="108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44357">
    <w:pPr>
      <w:tabs>
        <w:tab w:val="center" w:pos="4153"/>
        <w:tab w:val="right" w:pos="8306"/>
      </w:tabs>
      <w:snapToGrid w:val="0"/>
      <w:jc w:val="left"/>
      <w:rPr>
        <w:rFonts w:ascii="Times New Roman" w:hAnsi="Times New Roman" w:eastAsia="宋体"/>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F7A2A">
    <w:pPr>
      <w:pBdr>
        <w:bottom w:val="none" w:color="auto" w:sz="0" w:space="1"/>
      </w:pBdr>
      <w:snapToGrid w:val="0"/>
      <w:rPr>
        <w:rFonts w:ascii="Times New Roman" w:hAnsi="Times New Roman" w:eastAsia="宋体"/>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05800"/>
    <w:multiLevelType w:val="singleLevel"/>
    <w:tmpl w:val="91905800"/>
    <w:lvl w:ilvl="0" w:tentative="0">
      <w:start w:val="1"/>
      <w:numFmt w:val="chineseCounting"/>
      <w:suff w:val="nothing"/>
      <w:lvlText w:val="%1、"/>
      <w:lvlJc w:val="left"/>
      <w:rPr>
        <w:rFonts w:hint="eastAsia"/>
      </w:rPr>
    </w:lvl>
  </w:abstractNum>
  <w:abstractNum w:abstractNumId="1">
    <w:nsid w:val="9899AC0A"/>
    <w:multiLevelType w:val="singleLevel"/>
    <w:tmpl w:val="9899AC0A"/>
    <w:lvl w:ilvl="0" w:tentative="0">
      <w:start w:val="23"/>
      <w:numFmt w:val="decimal"/>
      <w:lvlText w:val="%1."/>
      <w:lvlJc w:val="left"/>
      <w:pPr>
        <w:tabs>
          <w:tab w:val="left" w:pos="312"/>
        </w:tabs>
      </w:pPr>
    </w:lvl>
  </w:abstractNum>
  <w:abstractNum w:abstractNumId="2">
    <w:nsid w:val="D658552E"/>
    <w:multiLevelType w:val="singleLevel"/>
    <w:tmpl w:val="D658552E"/>
    <w:lvl w:ilvl="0" w:tentative="0">
      <w:start w:val="1"/>
      <w:numFmt w:val="decimal"/>
      <w:lvlText w:val="%1."/>
      <w:lvlJc w:val="left"/>
      <w:pPr>
        <w:tabs>
          <w:tab w:val="left" w:pos="312"/>
        </w:tabs>
      </w:pPr>
    </w:lvl>
  </w:abstractNum>
  <w:abstractNum w:abstractNumId="3">
    <w:nsid w:val="E415F6FB"/>
    <w:multiLevelType w:val="singleLevel"/>
    <w:tmpl w:val="E415F6FB"/>
    <w:lvl w:ilvl="0" w:tentative="0">
      <w:start w:val="5"/>
      <w:numFmt w:val="chineseCounting"/>
      <w:suff w:val="nothing"/>
      <w:lvlText w:val="（%1）"/>
      <w:lvlJc w:val="left"/>
      <w:rPr>
        <w:rFonts w:hint="eastAsia"/>
      </w:rPr>
    </w:lvl>
  </w:abstractNum>
  <w:abstractNum w:abstractNumId="4">
    <w:nsid w:val="14448364"/>
    <w:multiLevelType w:val="singleLevel"/>
    <w:tmpl w:val="14448364"/>
    <w:lvl w:ilvl="0" w:tentative="0">
      <w:start w:val="10"/>
      <w:numFmt w:val="decimal"/>
      <w:lvlText w:val="%1."/>
      <w:lvlJc w:val="left"/>
      <w:pPr>
        <w:tabs>
          <w:tab w:val="left" w:pos="312"/>
        </w:tabs>
      </w:pPr>
    </w:lvl>
  </w:abstractNum>
  <w:abstractNum w:abstractNumId="5">
    <w:nsid w:val="27C483D8"/>
    <w:multiLevelType w:val="singleLevel"/>
    <w:tmpl w:val="27C483D8"/>
    <w:lvl w:ilvl="0" w:tentative="0">
      <w:start w:val="2"/>
      <w:numFmt w:val="chineseCounting"/>
      <w:suff w:val="nothing"/>
      <w:lvlText w:val="（%1）"/>
      <w:lvlJc w:val="left"/>
      <w:rPr>
        <w:rFonts w:hint="eastAsia"/>
      </w:rPr>
    </w:lvl>
  </w:abstractNum>
  <w:abstractNum w:abstractNumId="6">
    <w:nsid w:val="49B1E571"/>
    <w:multiLevelType w:val="singleLevel"/>
    <w:tmpl w:val="49B1E571"/>
    <w:lvl w:ilvl="0" w:tentative="0">
      <w:start w:val="1"/>
      <w:numFmt w:val="chineseCounting"/>
      <w:suff w:val="nothing"/>
      <w:lvlText w:val="%1、"/>
      <w:lvlJc w:val="left"/>
      <w:rPr>
        <w:rFonts w:hint="eastAsia"/>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6A"/>
    <w:rsid w:val="0023128F"/>
    <w:rsid w:val="002D3BAC"/>
    <w:rsid w:val="003C2C6A"/>
    <w:rsid w:val="004151FC"/>
    <w:rsid w:val="004B6815"/>
    <w:rsid w:val="004F0019"/>
    <w:rsid w:val="005F3004"/>
    <w:rsid w:val="006025BF"/>
    <w:rsid w:val="006B5AF8"/>
    <w:rsid w:val="008812D9"/>
    <w:rsid w:val="00C02FC6"/>
    <w:rsid w:val="00CB2A81"/>
    <w:rsid w:val="029E507C"/>
    <w:rsid w:val="2138465F"/>
    <w:rsid w:val="2BB753D5"/>
    <w:rsid w:val="5B190548"/>
    <w:rsid w:val="6BEC390F"/>
    <w:rsid w:val="6EE92E5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4"/>
      <w:szCs w:val="24"/>
      <w:lang w:val="en-US" w:eastAsia="zh-CN" w:bidi="ar-SA"/>
    </w:rPr>
  </w:style>
  <w:style w:type="character" w:default="1" w:styleId="6">
    <w:name w:val="Default Paragraph Font"/>
    <w:unhideWhenUsed/>
    <w:uiPriority w:val="0"/>
  </w:style>
  <w:style w:type="table" w:default="1" w:styleId="4">
    <w:name w:val="Normal Table"/>
    <w:unhideWhenUsed/>
    <w:uiPriority w:val="0"/>
    <w:tblPr>
      <w:tblCellMar>
        <w:top w:w="0" w:type="dxa"/>
        <w:left w:w="108" w:type="dxa"/>
        <w:bottom w:w="0" w:type="dxa"/>
        <w:right w:w="108" w:type="dxa"/>
      </w:tblCellMar>
    </w:tblPr>
  </w:style>
  <w:style w:type="paragraph" w:styleId="2">
    <w:name w:val="footer"/>
    <w:basedOn w:val="1"/>
    <w:unhideWhenUsed/>
    <w:uiPriority w:val="0"/>
    <w:pPr>
      <w:tabs>
        <w:tab w:val="center" w:pos="4153"/>
        <w:tab w:val="right" w:pos="8306"/>
      </w:tabs>
      <w:snapToGrid w:val="0"/>
      <w:jc w:val="left"/>
    </w:pPr>
    <w:rPr>
      <w:sz w:val="18"/>
      <w:szCs w:val="18"/>
    </w:rPr>
  </w:style>
  <w:style w:type="paragraph" w:styleId="3">
    <w:name w:val="header"/>
    <w:basedOn w:val="1"/>
    <w:unhideWhenUsed/>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字符"/>
    <w:uiPriority w:val="0"/>
    <w:rPr>
      <w:sz w:val="18"/>
      <w:szCs w:val="18"/>
    </w:rPr>
  </w:style>
  <w:style w:type="character" w:customStyle="1" w:styleId="8">
    <w:name w:val="页脚字符"/>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8846</Words>
  <Characters>8950</Characters>
  <Lines>1</Lines>
  <Paragraphs>1</Paragraphs>
  <TotalTime>157292160</TotalTime>
  <ScaleCrop>false</ScaleCrop>
  <LinksUpToDate>false</LinksUpToDate>
  <CharactersWithSpaces>9128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2018-05-29T01:48:00Z</dcterms:created>
  <dc:creator>Microsoft Office 用户</dc:creator>
  <cp:lastModifiedBy>李琴</cp:lastModifiedBy>
  <dcterms:modified xsi:type="dcterms:W3CDTF">2025-12-30T05:06:51Z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eyJoZGlkIjoiODM2YjM3MWQ1YmY5ZDlmYTYyYjQ1YTQzNGVlNTMyNzAiLCJ1c2VySWQiOiI0NTY5NTk1ODEifQ==</vt:lpwstr>
  </property>
  <property fmtid="{D5CDD505-2E9C-101B-9397-08002B2CF9AE}" pid="7" name="KSOProductBuildVer">
    <vt:lpwstr>2052-12.1.0.24034</vt:lpwstr>
  </property>
  <property fmtid="{D5CDD505-2E9C-101B-9397-08002B2CF9AE}" pid="8" name="ICV">
    <vt:lpwstr>6B37676AA171465B95D62D4C8C9F5BAC_12</vt:lpwstr>
  </property>
</Properties>
</file>