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A0B7E">
      <w:pPr>
        <w:spacing w:line="360" w:lineRule="auto"/>
        <w:jc w:val="center"/>
        <w:rPr>
          <w:rFonts w:hint="eastAsia" w:eastAsia="宋体"/>
          <w:sz w:val="22"/>
        </w:rPr>
      </w:pPr>
      <w:r>
        <w:rPr>
          <w:rFonts w:eastAsia="方正黑体_GBK"/>
          <w:b/>
          <w:sz w:val="36"/>
        </w:rPr>
        <w:t>第三部分</w:t>
      </w:r>
      <w:r>
        <w:rPr>
          <w:rFonts w:ascii="NEU-FZ-S92" w:hAnsi="NEU-FZ-S92"/>
          <w:b/>
          <w:sz w:val="36"/>
        </w:rPr>
        <w:t>　</w:t>
      </w:r>
      <w:r>
        <w:rPr>
          <w:rFonts w:eastAsia="方正黑体_GBK"/>
          <w:b/>
          <w:sz w:val="36"/>
        </w:rPr>
        <w:t>写作</w:t>
      </w:r>
    </w:p>
    <w:p w14:paraId="21779620">
      <w:pPr>
        <w:spacing w:line="360" w:lineRule="auto"/>
        <w:jc w:val="center"/>
        <w:rPr>
          <w:rFonts w:hint="eastAsia" w:eastAsia="宋体"/>
          <w:sz w:val="22"/>
        </w:rPr>
      </w:pPr>
      <w:r>
        <w:rPr>
          <w:rFonts w:eastAsia="方正黑体_GBK"/>
          <w:b/>
          <w:sz w:val="36"/>
        </w:rPr>
        <w:t>专题七</w:t>
      </w:r>
      <w:r>
        <w:rPr>
          <w:rFonts w:ascii="NEU-FZ-S92" w:hAnsi="NEU-FZ-S92"/>
          <w:b/>
          <w:sz w:val="36"/>
        </w:rPr>
        <w:t>　</w:t>
      </w:r>
      <w:r>
        <w:rPr>
          <w:rFonts w:eastAsia="方正黑体_GBK"/>
          <w:b/>
          <w:sz w:val="36"/>
        </w:rPr>
        <w:t>作文</w:t>
      </w:r>
    </w:p>
    <w:p w14:paraId="03C709B1">
      <w:pPr>
        <w:spacing w:line="360" w:lineRule="auto"/>
        <w:jc w:val="center"/>
        <w:rPr>
          <w:rFonts w:hint="eastAsia" w:eastAsia="宋体"/>
          <w:sz w:val="22"/>
        </w:rPr>
      </w:pPr>
      <w:bookmarkStart w:id="0" w:name="_GoBack"/>
      <w:bookmarkEnd w:id="0"/>
      <w:r>
        <w:rPr>
          <w:rFonts w:eastAsia="方正黑体_GBK"/>
          <w:b/>
          <w:sz w:val="30"/>
        </w:rPr>
        <w:t>五年高考</w:t>
      </w:r>
    </w:p>
    <w:p w14:paraId="05CB8A65">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新课标</w:t>
      </w:r>
      <w:r>
        <w:rPr>
          <w:rFonts w:ascii="方正黑体_GBK" w:hAnsi="方正黑体_GBK"/>
          <w:b/>
          <w:sz w:val="28"/>
        </w:rPr>
        <w:t>(</w:t>
      </w:r>
      <w:r>
        <w:rPr>
          <w:rFonts w:eastAsia="方正黑体_GBK"/>
          <w:b/>
          <w:sz w:val="28"/>
        </w:rPr>
        <w:t>新高考</w:t>
      </w:r>
      <w:r>
        <w:rPr>
          <w:rFonts w:ascii="方正黑体_GBK" w:hAnsi="方正黑体_GBK"/>
          <w:b/>
          <w:sz w:val="28"/>
        </w:rPr>
        <w:t>)</w:t>
      </w:r>
      <w:r>
        <w:rPr>
          <w:rFonts w:eastAsia="方正黑体_GBK"/>
          <w:b/>
          <w:sz w:val="28"/>
        </w:rPr>
        <w:t>卷</w:t>
      </w:r>
    </w:p>
    <w:p w14:paraId="6C88F5EB">
      <w:pPr>
        <w:spacing w:line="360" w:lineRule="auto"/>
        <w:rPr>
          <w:rFonts w:hint="eastAsia" w:eastAsia="宋体"/>
          <w:sz w:val="22"/>
        </w:rPr>
      </w:pPr>
      <w:r>
        <w:rPr>
          <w:rFonts w:eastAsia="方正黑体_GBK"/>
          <w:sz w:val="22"/>
        </w:rPr>
        <w:t>温馨提示</w:t>
      </w:r>
      <w:r>
        <w:rPr>
          <w:rFonts w:ascii="Times New Roman" w:hAnsi="Times New Roman" w:eastAsia="宋体"/>
          <w:sz w:val="22"/>
        </w:rPr>
        <w:t>　</w:t>
      </w:r>
      <w:r>
        <w:rPr>
          <w:rFonts w:ascii="NEU-BZ-S92" w:hAnsi="NEU-BZ-S92"/>
          <w:sz w:val="20"/>
        </w:rPr>
        <w:t>2025</w:t>
      </w:r>
      <w:r>
        <w:rPr>
          <w:rFonts w:eastAsia="方正仿宋_GBK"/>
          <w:sz w:val="20"/>
        </w:rPr>
        <w:t>全国一卷、</w:t>
      </w:r>
      <w:r>
        <w:rPr>
          <w:rFonts w:ascii="NEU-BZ-S92" w:hAnsi="NEU-BZ-S92"/>
          <w:sz w:val="20"/>
        </w:rPr>
        <w:t>2025</w:t>
      </w:r>
      <w:r>
        <w:rPr>
          <w:rFonts w:eastAsia="方正仿宋_GBK"/>
          <w:sz w:val="20"/>
        </w:rPr>
        <w:t>全国二卷、</w:t>
      </w:r>
      <w:r>
        <w:rPr>
          <w:rFonts w:ascii="NEU-BZ-S92" w:hAnsi="NEU-BZ-S92"/>
          <w:sz w:val="20"/>
        </w:rPr>
        <w:t>2024</w:t>
      </w:r>
      <w:r>
        <w:rPr>
          <w:rFonts w:eastAsia="方正仿宋_GBK"/>
          <w:sz w:val="20"/>
        </w:rPr>
        <w:t>新课标</w:t>
      </w:r>
      <w:r>
        <w:rPr>
          <w:rFonts w:ascii="NEU-BZ-S92" w:hAnsi="NEU-BZ-S92"/>
          <w:sz w:val="20"/>
        </w:rPr>
        <w:t>Ⅰ</w:t>
      </w:r>
      <w:r>
        <w:rPr>
          <w:rFonts w:eastAsia="方正仿宋_GBK"/>
          <w:sz w:val="20"/>
        </w:rPr>
        <w:t>卷作文题、审题指导和范文</w:t>
      </w:r>
      <w:r>
        <w:rPr>
          <w:rFonts w:ascii="NEU-BZ-S92" w:hAnsi="NEU-BZ-S92"/>
          <w:sz w:val="20"/>
        </w:rPr>
        <w:t>,</w:t>
      </w:r>
      <w:r>
        <w:rPr>
          <w:rFonts w:eastAsia="方正仿宋_GBK"/>
          <w:sz w:val="20"/>
        </w:rPr>
        <w:t>分别见《精讲册》</w:t>
      </w:r>
      <w:r>
        <w:rPr>
          <w:rFonts w:ascii="NEU-BZ-S92" w:hAnsi="NEU-BZ-S92"/>
          <w:sz w:val="20"/>
        </w:rPr>
        <w:t>P179</w:t>
      </w:r>
      <w:r>
        <w:rPr>
          <w:rFonts w:eastAsia="方正仿宋_GBK"/>
          <w:sz w:val="20"/>
        </w:rPr>
        <w:t>、</w:t>
      </w:r>
      <w:r>
        <w:rPr>
          <w:rFonts w:ascii="NEU-BZ-S92" w:hAnsi="NEU-BZ-S92"/>
          <w:sz w:val="20"/>
        </w:rPr>
        <w:t>P177</w:t>
      </w:r>
      <w:r>
        <w:rPr>
          <w:rFonts w:eastAsia="方正仿宋_GBK"/>
          <w:sz w:val="20"/>
        </w:rPr>
        <w:t>、</w:t>
      </w:r>
      <w:r>
        <w:rPr>
          <w:rFonts w:ascii="NEU-BZ-S92" w:hAnsi="NEU-BZ-S92"/>
          <w:sz w:val="20"/>
        </w:rPr>
        <w:t>P172</w:t>
      </w:r>
    </w:p>
    <w:p w14:paraId="5D4F1F2C">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新课标</w:t>
      </w:r>
      <w:r>
        <w:rPr>
          <w:rFonts w:ascii="Times New Roman" w:hAnsi="Times New Roman" w:eastAsia="宋体"/>
          <w:sz w:val="22"/>
        </w:rPr>
        <w:t>Ⅱ)</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3F6BBCEA">
      <w:pPr>
        <w:spacing w:line="360" w:lineRule="auto"/>
        <w:rPr>
          <w:rFonts w:hint="eastAsia" w:eastAsia="宋体"/>
          <w:sz w:val="22"/>
        </w:rPr>
      </w:pPr>
      <w:r>
        <w:rPr>
          <w:rFonts w:ascii="Times New Roman" w:hAnsi="Times New Roman" w:eastAsia="宋体"/>
          <w:sz w:val="22"/>
        </w:rPr>
        <w:t>　　</w:t>
      </w:r>
      <w:r>
        <w:rPr>
          <w:rFonts w:eastAsia="楷体"/>
          <w:sz w:val="22"/>
        </w:rPr>
        <w:t>本试卷现代文阅读</w:t>
      </w:r>
      <w:r>
        <w:rPr>
          <w:rFonts w:ascii="Times New Roman" w:hAnsi="Times New Roman" w:eastAsia="宋体"/>
          <w:sz w:val="22"/>
        </w:rPr>
        <w:t>Ⅰ(</w:t>
      </w:r>
      <w:r>
        <w:rPr>
          <w:rFonts w:eastAsia="楷体"/>
          <w:sz w:val="22"/>
        </w:rPr>
        <w:t>详见《精讲册》</w:t>
      </w:r>
      <w:r>
        <w:rPr>
          <w:rFonts w:ascii="Times New Roman" w:hAnsi="Times New Roman" w:eastAsia="宋体"/>
          <w:sz w:val="22"/>
        </w:rPr>
        <w:t>P17)</w:t>
      </w:r>
      <w:r>
        <w:rPr>
          <w:rFonts w:eastAsia="楷体"/>
          <w:sz w:val="22"/>
        </w:rPr>
        <w:t>提到</w:t>
      </w:r>
      <w:r>
        <w:rPr>
          <w:rFonts w:ascii="Times New Roman" w:hAnsi="Times New Roman" w:eastAsia="宋体"/>
          <w:sz w:val="22"/>
        </w:rPr>
        <w:t>,</w:t>
      </w:r>
      <w:r>
        <w:rPr>
          <w:rFonts w:eastAsia="楷体"/>
          <w:sz w:val="22"/>
        </w:rPr>
        <w:t>长久以来</w:t>
      </w:r>
      <w:r>
        <w:rPr>
          <w:rFonts w:ascii="Times New Roman" w:hAnsi="Times New Roman" w:eastAsia="宋体"/>
          <w:sz w:val="22"/>
        </w:rPr>
        <w:t>,</w:t>
      </w:r>
      <w:r>
        <w:rPr>
          <w:rFonts w:eastAsia="楷体"/>
          <w:sz w:val="22"/>
        </w:rPr>
        <w:t>人们只能看到月球固定朝向地球的一面</w:t>
      </w:r>
      <w:r>
        <w:rPr>
          <w:rFonts w:ascii="Times New Roman" w:hAnsi="Times New Roman" w:eastAsia="宋体"/>
          <w:sz w:val="22"/>
        </w:rPr>
        <w:t>,</w:t>
      </w:r>
      <w:r>
        <w:rPr>
          <w:rFonts w:eastAsia="楷体"/>
          <w:sz w:val="22"/>
        </w:rPr>
        <w:t>“嫦娥四号”探月任务揭开了月背的神秘面纱</w:t>
      </w:r>
      <w:r>
        <w:rPr>
          <w:rFonts w:ascii="Times New Roman" w:hAnsi="Times New Roman" w:eastAsia="宋体"/>
          <w:sz w:val="22"/>
        </w:rPr>
        <w:t>;</w:t>
      </w:r>
      <w:r>
        <w:rPr>
          <w:rFonts w:eastAsia="楷体"/>
          <w:sz w:val="22"/>
        </w:rPr>
        <w:t>随着“天问一号”飞离地球</w:t>
      </w:r>
      <w:r>
        <w:rPr>
          <w:rFonts w:ascii="Times New Roman" w:hAnsi="Times New Roman" w:eastAsia="宋体"/>
          <w:sz w:val="22"/>
        </w:rPr>
        <w:t>,</w:t>
      </w:r>
      <w:r>
        <w:rPr>
          <w:rFonts w:eastAsia="楷体"/>
          <w:sz w:val="22"/>
        </w:rPr>
        <w:t>航天人的目光又投向遥远的深空……</w:t>
      </w:r>
    </w:p>
    <w:p w14:paraId="233B465C">
      <w:pPr>
        <w:spacing w:line="360" w:lineRule="auto"/>
        <w:rPr>
          <w:rFonts w:hint="eastAsia" w:eastAsia="宋体"/>
          <w:sz w:val="22"/>
        </w:rPr>
      </w:pPr>
      <w:r>
        <w:rPr>
          <w:rFonts w:ascii="Times New Roman" w:hAnsi="Times New Roman" w:eastAsia="宋体"/>
          <w:sz w:val="22"/>
        </w:rPr>
        <w:t>　　</w:t>
      </w:r>
      <w:r>
        <w:rPr>
          <w:rFonts w:eastAsia="楷体"/>
          <w:sz w:val="22"/>
        </w:rPr>
        <w:t>正如人类的太空之旅</w:t>
      </w:r>
      <w:r>
        <w:rPr>
          <w:rFonts w:ascii="Times New Roman" w:hAnsi="Times New Roman" w:eastAsia="宋体"/>
          <w:sz w:val="22"/>
        </w:rPr>
        <w:t>,</w:t>
      </w:r>
      <w:r>
        <w:rPr>
          <w:rFonts w:eastAsia="楷体"/>
          <w:sz w:val="22"/>
        </w:rPr>
        <w:t>我们每个人也都在不断抵达未知之境。</w:t>
      </w:r>
    </w:p>
    <w:p w14:paraId="3406F9BC">
      <w:pPr>
        <w:spacing w:line="360" w:lineRule="auto"/>
        <w:rPr>
          <w:rFonts w:hint="eastAsia" w:eastAsia="宋体"/>
          <w:sz w:val="22"/>
        </w:rPr>
      </w:pPr>
      <w:r>
        <w:rPr>
          <w:rFonts w:ascii="Times New Roman" w:hAnsi="Times New Roman" w:eastAsia="宋体"/>
          <w:sz w:val="22"/>
        </w:rPr>
        <w:t>　　</w:t>
      </w:r>
      <w:r>
        <w:rPr>
          <w:rFonts w:eastAsia="宋体"/>
          <w:sz w:val="22"/>
        </w:rPr>
        <w:t>这引发了你怎样的联想与思考</w:t>
      </w:r>
      <w:r>
        <w:rPr>
          <w:rFonts w:ascii="Times New Roman" w:hAnsi="Times New Roman" w:eastAsia="宋体"/>
          <w:sz w:val="22"/>
        </w:rPr>
        <w:t>?</w:t>
      </w:r>
      <w:r>
        <w:rPr>
          <w:rFonts w:eastAsia="宋体"/>
          <w:sz w:val="22"/>
        </w:rPr>
        <w:t>请写一篇文章。</w:t>
      </w:r>
    </w:p>
    <w:p w14:paraId="0AA771A0">
      <w:pPr>
        <w:spacing w:line="360" w:lineRule="auto"/>
        <w:rPr>
          <w:rFonts w:hint="eastAsia" w:eastAsia="宋体"/>
          <w:sz w:val="22"/>
        </w:rPr>
      </w:pPr>
      <w:r>
        <w:rPr>
          <w:rFonts w:ascii="Times New Roman" w:hAnsi="Times New Roman" w:eastAsia="宋体"/>
          <w:sz w:val="22"/>
        </w:rPr>
        <w:t>　　</w:t>
      </w: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54BEAFCF">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p w14:paraId="326B8A3E">
      <w:pPr>
        <w:spacing w:line="360" w:lineRule="auto"/>
        <w:rPr>
          <w:rFonts w:hint="eastAsia" w:eastAsia="宋体"/>
          <w:sz w:val="22"/>
        </w:rPr>
      </w:pPr>
      <w:r>
        <w:rPr>
          <w:rFonts w:ascii="Times New Roman" w:hAnsi="Times New Roman" w:eastAsia="宋体"/>
          <w:sz w:val="22"/>
        </w:rPr>
        <w:t>　　</w:t>
      </w:r>
      <w:r>
        <w:rPr>
          <w:rFonts w:eastAsia="宋体"/>
          <w:sz w:val="22"/>
        </w:rPr>
        <w:t>本题属于隐喻式的材料作文</w:t>
      </w:r>
      <w:r>
        <w:rPr>
          <w:rFonts w:ascii="Times New Roman" w:hAnsi="Times New Roman" w:eastAsia="宋体"/>
          <w:sz w:val="22"/>
        </w:rPr>
        <w:t>,</w:t>
      </w:r>
      <w:r>
        <w:rPr>
          <w:rFonts w:eastAsia="宋体"/>
          <w:sz w:val="22"/>
        </w:rPr>
        <w:t>“太空之旅”实际上隐喻人类的认知探索之旅。这类作文题目要引申发挥</w:t>
      </w:r>
      <w:r>
        <w:rPr>
          <w:rFonts w:ascii="Times New Roman" w:hAnsi="Times New Roman" w:eastAsia="宋体"/>
          <w:sz w:val="22"/>
        </w:rPr>
        <w:t>,</w:t>
      </w:r>
      <w:r>
        <w:rPr>
          <w:rFonts w:eastAsia="宋体"/>
          <w:sz w:val="22"/>
        </w:rPr>
        <w:t>不可就事论事</w:t>
      </w:r>
      <w:r>
        <w:rPr>
          <w:rFonts w:ascii="Times New Roman" w:hAnsi="Times New Roman" w:eastAsia="宋体"/>
          <w:sz w:val="22"/>
        </w:rPr>
        <w:t>,</w:t>
      </w:r>
      <w:r>
        <w:rPr>
          <w:rFonts w:eastAsia="宋体"/>
          <w:sz w:val="22"/>
        </w:rPr>
        <w:t>只写“嫦娥四号”“天问一号”探索未知之境。我们可以从太空之旅写到科学探索之旅、生活历练之旅、认知发展之旅、生命成长之旅等。</w:t>
      </w:r>
    </w:p>
    <w:p w14:paraId="62A33188">
      <w:pPr>
        <w:spacing w:line="360" w:lineRule="auto"/>
        <w:ind w:firstLine="440" w:firstLineChars="200"/>
        <w:rPr>
          <w:rFonts w:hint="eastAsia" w:eastAsia="宋体"/>
          <w:sz w:val="22"/>
        </w:rPr>
      </w:pPr>
      <w:r>
        <w:rPr>
          <w:rFonts w:eastAsia="宋体"/>
          <w:sz w:val="22"/>
        </w:rPr>
        <w:t>立意时</w:t>
      </w:r>
      <w:r>
        <w:rPr>
          <w:rFonts w:ascii="Times New Roman" w:hAnsi="Times New Roman" w:eastAsia="宋体"/>
          <w:sz w:val="22"/>
        </w:rPr>
        <w:t>,</w:t>
      </w:r>
      <w:r>
        <w:rPr>
          <w:rFonts w:eastAsia="宋体"/>
          <w:sz w:val="22"/>
        </w:rPr>
        <w:t>我们可以运用纵向思维</w:t>
      </w:r>
      <w:r>
        <w:rPr>
          <w:rFonts w:ascii="Times New Roman" w:hAnsi="Times New Roman" w:eastAsia="宋体"/>
          <w:sz w:val="22"/>
        </w:rPr>
        <w:t>,</w:t>
      </w:r>
      <w:r>
        <w:rPr>
          <w:rFonts w:eastAsia="宋体"/>
          <w:sz w:val="22"/>
        </w:rPr>
        <w:t>层层深入地进行挖掘</w:t>
      </w:r>
      <w:r>
        <w:rPr>
          <w:rFonts w:ascii="Times New Roman" w:hAnsi="Times New Roman" w:eastAsia="宋体"/>
          <w:sz w:val="22"/>
        </w:rPr>
        <w:t>:</w:t>
      </w:r>
      <w:r>
        <w:rPr>
          <w:rFonts w:eastAsia="宋体"/>
          <w:sz w:val="22"/>
        </w:rPr>
        <w:t>我们为什么要“抵达未知之境”</w:t>
      </w:r>
      <w:r>
        <w:rPr>
          <w:rFonts w:ascii="Times New Roman" w:hAnsi="Times New Roman" w:eastAsia="宋体"/>
          <w:sz w:val="22"/>
        </w:rPr>
        <w:t>?</w:t>
      </w:r>
      <w:r>
        <w:rPr>
          <w:rFonts w:eastAsia="宋体"/>
          <w:sz w:val="22"/>
        </w:rPr>
        <w:t>“未知之境”为什么迷人</w:t>
      </w:r>
      <w:r>
        <w:rPr>
          <w:rFonts w:ascii="Times New Roman" w:hAnsi="Times New Roman" w:eastAsia="宋体"/>
          <w:sz w:val="22"/>
        </w:rPr>
        <w:t>?</w:t>
      </w:r>
      <w:r>
        <w:rPr>
          <w:rFonts w:eastAsia="宋体"/>
          <w:sz w:val="22"/>
        </w:rPr>
        <w:t>怎样抵达</w:t>
      </w:r>
      <w:r>
        <w:rPr>
          <w:rFonts w:ascii="Times New Roman" w:hAnsi="Times New Roman" w:eastAsia="宋体"/>
          <w:sz w:val="22"/>
        </w:rPr>
        <w:t>?</w:t>
      </w:r>
      <w:r>
        <w:rPr>
          <w:rFonts w:eastAsia="宋体"/>
          <w:sz w:val="22"/>
        </w:rPr>
        <w:t>抵达之后还将如何</w:t>
      </w:r>
      <w:r>
        <w:rPr>
          <w:rFonts w:ascii="Times New Roman" w:hAnsi="Times New Roman" w:eastAsia="宋体"/>
          <w:sz w:val="22"/>
        </w:rPr>
        <w:t>?</w:t>
      </w:r>
      <w:r>
        <w:rPr>
          <w:rFonts w:eastAsia="宋体"/>
          <w:sz w:val="22"/>
        </w:rPr>
        <w:t>例如</w:t>
      </w:r>
      <w:r>
        <w:rPr>
          <w:rFonts w:ascii="Times New Roman" w:hAnsi="Times New Roman" w:eastAsia="宋体"/>
          <w:sz w:val="22"/>
        </w:rPr>
        <w:t>,</w:t>
      </w:r>
      <w:r>
        <w:rPr>
          <w:rFonts w:eastAsia="宋体"/>
          <w:sz w:val="22"/>
        </w:rPr>
        <w:t>正是“未知”背后的“不确定性”</w:t>
      </w:r>
      <w:r>
        <w:rPr>
          <w:rFonts w:ascii="Times New Roman" w:hAnsi="Times New Roman" w:eastAsia="宋体"/>
          <w:sz w:val="22"/>
        </w:rPr>
        <w:t>,</w:t>
      </w:r>
      <w:r>
        <w:rPr>
          <w:rFonts w:eastAsia="宋体"/>
          <w:sz w:val="22"/>
        </w:rPr>
        <w:t>让探索变得迷人</w:t>
      </w:r>
      <w:r>
        <w:rPr>
          <w:rFonts w:ascii="Times New Roman" w:hAnsi="Times New Roman" w:eastAsia="宋体"/>
          <w:sz w:val="22"/>
        </w:rPr>
        <w:t>,</w:t>
      </w:r>
      <w:r>
        <w:rPr>
          <w:rFonts w:eastAsia="宋体"/>
          <w:sz w:val="22"/>
        </w:rPr>
        <w:t>而好奇心在驱使我们去想象</w:t>
      </w:r>
      <w:r>
        <w:rPr>
          <w:rFonts w:ascii="Times New Roman" w:hAnsi="Times New Roman" w:eastAsia="宋体"/>
          <w:sz w:val="22"/>
        </w:rPr>
        <w:t>,</w:t>
      </w:r>
      <w:r>
        <w:rPr>
          <w:rFonts w:eastAsia="宋体"/>
          <w:sz w:val="22"/>
        </w:rPr>
        <w:t>推动我们去思考。再如</w:t>
      </w:r>
      <w:r>
        <w:rPr>
          <w:rFonts w:ascii="Times New Roman" w:hAnsi="Times New Roman" w:eastAsia="宋体"/>
          <w:sz w:val="22"/>
        </w:rPr>
        <w:t>,</w:t>
      </w:r>
      <w:r>
        <w:rPr>
          <w:rFonts w:eastAsia="宋体"/>
          <w:sz w:val="22"/>
        </w:rPr>
        <w:t>“抵达”意味着不能停留在空想层面</w:t>
      </w:r>
      <w:r>
        <w:rPr>
          <w:rFonts w:ascii="Times New Roman" w:hAnsi="Times New Roman" w:eastAsia="宋体"/>
          <w:sz w:val="22"/>
        </w:rPr>
        <w:t>,</w:t>
      </w:r>
      <w:r>
        <w:rPr>
          <w:rFonts w:eastAsia="宋体"/>
          <w:sz w:val="22"/>
        </w:rPr>
        <w:t>而要有探索的本领和实际行动。又如</w:t>
      </w:r>
      <w:r>
        <w:rPr>
          <w:rFonts w:ascii="Times New Roman" w:hAnsi="Times New Roman" w:eastAsia="宋体"/>
          <w:sz w:val="22"/>
        </w:rPr>
        <w:t>,</w:t>
      </w:r>
      <w:r>
        <w:rPr>
          <w:rFonts w:eastAsia="宋体"/>
          <w:sz w:val="22"/>
        </w:rPr>
        <w:t>抵达之境是上一次探索的终点</w:t>
      </w:r>
      <w:r>
        <w:rPr>
          <w:rFonts w:ascii="Times New Roman" w:hAnsi="Times New Roman" w:eastAsia="宋体"/>
          <w:sz w:val="22"/>
        </w:rPr>
        <w:t>,</w:t>
      </w:r>
      <w:r>
        <w:rPr>
          <w:rFonts w:eastAsia="宋体"/>
          <w:sz w:val="22"/>
        </w:rPr>
        <w:t>也是下一次探索的起点</w:t>
      </w:r>
      <w:r>
        <w:rPr>
          <w:rFonts w:ascii="Times New Roman" w:hAnsi="Times New Roman" w:eastAsia="宋体"/>
          <w:sz w:val="22"/>
        </w:rPr>
        <w:t>,</w:t>
      </w:r>
      <w:r>
        <w:rPr>
          <w:rFonts w:eastAsia="宋体"/>
          <w:sz w:val="22"/>
        </w:rPr>
        <w:t>“不断抵达未知之境”意味着探索永不停歇。</w:t>
      </w:r>
    </w:p>
    <w:p w14:paraId="29B01369">
      <w:pPr>
        <w:spacing w:line="360" w:lineRule="auto"/>
        <w:ind w:firstLine="440" w:firstLineChars="200"/>
        <w:rPr>
          <w:rFonts w:hint="eastAsia" w:eastAsia="宋体"/>
          <w:sz w:val="22"/>
        </w:rPr>
      </w:pPr>
      <w:r>
        <w:rPr>
          <w:rFonts w:eastAsia="宋体"/>
          <w:sz w:val="22"/>
        </w:rPr>
        <w:t>如果能以日常学习生活的成长进步为切入点</w:t>
      </w:r>
      <w:r>
        <w:rPr>
          <w:rFonts w:ascii="Times New Roman" w:hAnsi="Times New Roman" w:eastAsia="宋体"/>
          <w:sz w:val="22"/>
        </w:rPr>
        <w:t>,</w:t>
      </w:r>
      <w:r>
        <w:rPr>
          <w:rFonts w:eastAsia="宋体"/>
          <w:sz w:val="22"/>
        </w:rPr>
        <w:t>写出生动形象、感情真挚的记叙文</w:t>
      </w:r>
      <w:r>
        <w:rPr>
          <w:rFonts w:ascii="Times New Roman" w:hAnsi="Times New Roman" w:eastAsia="宋体"/>
          <w:sz w:val="22"/>
        </w:rPr>
        <w:t>,</w:t>
      </w:r>
      <w:r>
        <w:rPr>
          <w:rFonts w:eastAsia="宋体"/>
          <w:sz w:val="22"/>
        </w:rPr>
        <w:t>写出学习生活中无处不在的“探究精神”</w:t>
      </w:r>
      <w:r>
        <w:rPr>
          <w:rFonts w:ascii="Times New Roman" w:hAnsi="Times New Roman" w:eastAsia="宋体"/>
          <w:sz w:val="22"/>
        </w:rPr>
        <w:t>,</w:t>
      </w:r>
      <w:r>
        <w:rPr>
          <w:rFonts w:eastAsia="宋体"/>
          <w:sz w:val="22"/>
        </w:rPr>
        <w:t>或是成长过程中的艰辛与喜悦、对人生新的起点的憧憬与期盼</w:t>
      </w:r>
      <w:r>
        <w:rPr>
          <w:rFonts w:ascii="Times New Roman" w:hAnsi="Times New Roman" w:eastAsia="宋体"/>
          <w:sz w:val="22"/>
        </w:rPr>
        <w:t>,</w:t>
      </w:r>
      <w:r>
        <w:rPr>
          <w:rFonts w:eastAsia="宋体"/>
          <w:sz w:val="22"/>
        </w:rPr>
        <w:t>都是符合作文命题指向的。</w:t>
      </w:r>
    </w:p>
    <w:p w14:paraId="62E5774A">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以无止之心</w:t>
      </w:r>
      <w:r>
        <w:rPr>
          <w:rFonts w:ascii="Times New Roman" w:hAnsi="Times New Roman" w:eastAsia="宋体"/>
          <w:sz w:val="22"/>
        </w:rPr>
        <w:t>,</w:t>
      </w:r>
      <w:r>
        <w:rPr>
          <w:rFonts w:eastAsia="宋体"/>
          <w:sz w:val="22"/>
        </w:rPr>
        <w:t>抵未知之境</w:t>
      </w:r>
      <w:r>
        <w:rPr>
          <w:rFonts w:ascii="Times New Roman" w:hAnsi="Times New Roman" w:eastAsia="宋体"/>
          <w:sz w:val="22"/>
        </w:rPr>
        <w:t>;(2)</w:t>
      </w:r>
      <w:r>
        <w:rPr>
          <w:rFonts w:eastAsia="宋体"/>
          <w:sz w:val="22"/>
        </w:rPr>
        <w:t>探索未知</w:t>
      </w:r>
      <w:r>
        <w:rPr>
          <w:rFonts w:ascii="Times New Roman" w:hAnsi="Times New Roman" w:eastAsia="宋体"/>
          <w:sz w:val="22"/>
        </w:rPr>
        <w:t>,</w:t>
      </w:r>
      <w:r>
        <w:rPr>
          <w:rFonts w:eastAsia="宋体"/>
          <w:sz w:val="22"/>
        </w:rPr>
        <w:t>勇毅前行</w:t>
      </w:r>
      <w:r>
        <w:rPr>
          <w:rFonts w:ascii="Times New Roman" w:hAnsi="Times New Roman" w:eastAsia="宋体"/>
          <w:sz w:val="22"/>
        </w:rPr>
        <w:t>;(3)</w:t>
      </w:r>
      <w:r>
        <w:rPr>
          <w:rFonts w:eastAsia="宋体"/>
          <w:sz w:val="22"/>
        </w:rPr>
        <w:t>勇敢向未知</w:t>
      </w:r>
      <w:r>
        <w:rPr>
          <w:rFonts w:ascii="Times New Roman" w:hAnsi="Times New Roman" w:eastAsia="宋体"/>
          <w:sz w:val="22"/>
        </w:rPr>
        <w:t>,</w:t>
      </w:r>
      <w:r>
        <w:rPr>
          <w:rFonts w:eastAsia="宋体"/>
          <w:sz w:val="22"/>
        </w:rPr>
        <w:t>风光在顶峰</w:t>
      </w:r>
      <w:r>
        <w:rPr>
          <w:rFonts w:ascii="Times New Roman" w:hAnsi="Times New Roman" w:eastAsia="宋体"/>
          <w:sz w:val="22"/>
        </w:rPr>
        <w:t>;(4)</w:t>
      </w:r>
      <w:r>
        <w:rPr>
          <w:rFonts w:eastAsia="宋体"/>
          <w:sz w:val="22"/>
        </w:rPr>
        <w:t>开拓未知之境</w:t>
      </w:r>
      <w:r>
        <w:rPr>
          <w:rFonts w:ascii="Times New Roman" w:hAnsi="Times New Roman" w:eastAsia="宋体"/>
          <w:sz w:val="22"/>
        </w:rPr>
        <w:t>,</w:t>
      </w:r>
      <w:r>
        <w:rPr>
          <w:rFonts w:eastAsia="宋体"/>
          <w:sz w:val="22"/>
        </w:rPr>
        <w:t>书写人生华章</w:t>
      </w:r>
      <w:r>
        <w:rPr>
          <w:rFonts w:ascii="Times New Roman" w:hAnsi="Times New Roman" w:eastAsia="宋体"/>
          <w:sz w:val="22"/>
        </w:rPr>
        <w:t>;(5)</w:t>
      </w:r>
      <w:r>
        <w:rPr>
          <w:rFonts w:eastAsia="宋体"/>
          <w:sz w:val="22"/>
        </w:rPr>
        <w:t>驾探索之舟</w:t>
      </w:r>
      <w:r>
        <w:rPr>
          <w:rFonts w:ascii="Times New Roman" w:hAnsi="Times New Roman" w:eastAsia="宋体"/>
          <w:sz w:val="22"/>
        </w:rPr>
        <w:t>,</w:t>
      </w:r>
      <w:r>
        <w:rPr>
          <w:rFonts w:eastAsia="宋体"/>
          <w:sz w:val="22"/>
        </w:rPr>
        <w:t>行未知之海</w:t>
      </w:r>
      <w:r>
        <w:rPr>
          <w:rFonts w:ascii="Times New Roman" w:hAnsi="Times New Roman" w:eastAsia="宋体"/>
          <w:sz w:val="22"/>
        </w:rPr>
        <w:t>;(6)</w:t>
      </w:r>
      <w:r>
        <w:rPr>
          <w:rFonts w:eastAsia="宋体"/>
          <w:sz w:val="22"/>
        </w:rPr>
        <w:t>扬青春之帆</w:t>
      </w:r>
      <w:r>
        <w:rPr>
          <w:rFonts w:ascii="Times New Roman" w:hAnsi="Times New Roman" w:eastAsia="宋体"/>
          <w:sz w:val="22"/>
        </w:rPr>
        <w:t>,</w:t>
      </w:r>
      <w:r>
        <w:rPr>
          <w:rFonts w:eastAsia="宋体"/>
          <w:sz w:val="22"/>
        </w:rPr>
        <w:t>探未知之境</w:t>
      </w:r>
      <w:r>
        <w:rPr>
          <w:rFonts w:ascii="Times New Roman" w:hAnsi="Times New Roman" w:eastAsia="宋体"/>
          <w:sz w:val="22"/>
        </w:rPr>
        <w:t>;(7)</w:t>
      </w:r>
      <w:r>
        <w:rPr>
          <w:rFonts w:eastAsia="宋体"/>
          <w:sz w:val="22"/>
        </w:rPr>
        <w:t>撑一篙好奇之心</w:t>
      </w:r>
      <w:r>
        <w:rPr>
          <w:rFonts w:ascii="Times New Roman" w:hAnsi="Times New Roman" w:eastAsia="宋体"/>
          <w:sz w:val="22"/>
        </w:rPr>
        <w:t>,</w:t>
      </w:r>
      <w:r>
        <w:rPr>
          <w:rFonts w:eastAsia="宋体"/>
          <w:sz w:val="22"/>
        </w:rPr>
        <w:t>漫溯未知之境。</w:t>
      </w:r>
    </w:p>
    <w:p w14:paraId="181E2B0D">
      <w:pPr>
        <w:spacing w:line="360" w:lineRule="auto"/>
        <w:rPr>
          <w:rFonts w:hint="eastAsia" w:eastAsia="宋体"/>
          <w:sz w:val="22"/>
        </w:rPr>
      </w:pPr>
      <w:r>
        <w:rPr>
          <w:rFonts w:eastAsia="宋体"/>
          <w:sz w:val="22"/>
        </w:rPr>
        <w:t>二、</w:t>
      </w:r>
      <w:r>
        <w:rPr>
          <w:rFonts w:ascii="Times New Roman" w:hAnsi="Times New Roman" w:eastAsia="宋体"/>
          <w:sz w:val="22"/>
        </w:rPr>
        <w:t>(2023</w:t>
      </w:r>
      <w:r>
        <w:rPr>
          <w:rFonts w:eastAsia="楷体"/>
          <w:sz w:val="22"/>
        </w:rPr>
        <w:t>新课标</w:t>
      </w:r>
      <w:r>
        <w:rPr>
          <w:rFonts w:ascii="Times New Roman" w:hAnsi="Times New Roman" w:eastAsia="宋体"/>
          <w:sz w:val="22"/>
        </w:rPr>
        <w:t>Ⅰ)</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58664B0B">
      <w:pPr>
        <w:spacing w:line="360" w:lineRule="auto"/>
        <w:rPr>
          <w:rFonts w:hint="eastAsia" w:eastAsia="宋体"/>
          <w:sz w:val="22"/>
        </w:rPr>
      </w:pPr>
      <w:r>
        <w:rPr>
          <w:rFonts w:ascii="Times New Roman" w:hAnsi="Times New Roman" w:eastAsia="宋体"/>
          <w:sz w:val="22"/>
        </w:rPr>
        <w:t>　　</w:t>
      </w:r>
      <w:r>
        <w:rPr>
          <w:rFonts w:eastAsia="楷体"/>
          <w:sz w:val="22"/>
        </w:rPr>
        <w:t>好的故事</w:t>
      </w:r>
      <w:r>
        <w:rPr>
          <w:rFonts w:ascii="Times New Roman" w:hAnsi="Times New Roman" w:eastAsia="宋体"/>
          <w:sz w:val="22"/>
        </w:rPr>
        <w:t>,</w:t>
      </w:r>
      <w:r>
        <w:rPr>
          <w:rFonts w:eastAsia="楷体"/>
          <w:sz w:val="22"/>
        </w:rPr>
        <w:t>可以帮我们更好地表达和沟通</w:t>
      </w:r>
      <w:r>
        <w:rPr>
          <w:rFonts w:ascii="Times New Roman" w:hAnsi="Times New Roman" w:eastAsia="宋体"/>
          <w:sz w:val="22"/>
        </w:rPr>
        <w:t>,</w:t>
      </w:r>
      <w:r>
        <w:rPr>
          <w:rFonts w:eastAsia="楷体"/>
          <w:sz w:val="22"/>
        </w:rPr>
        <w:t>可以触动心灵、启迪智慧</w:t>
      </w:r>
      <w:r>
        <w:rPr>
          <w:rFonts w:ascii="Times New Roman" w:hAnsi="Times New Roman" w:eastAsia="宋体"/>
          <w:sz w:val="22"/>
        </w:rPr>
        <w:t>;</w:t>
      </w:r>
      <w:r>
        <w:rPr>
          <w:rFonts w:eastAsia="楷体"/>
          <w:sz w:val="22"/>
        </w:rPr>
        <w:t>好的故事</w:t>
      </w:r>
      <w:r>
        <w:rPr>
          <w:rFonts w:ascii="Times New Roman" w:hAnsi="Times New Roman" w:eastAsia="宋体"/>
          <w:sz w:val="22"/>
        </w:rPr>
        <w:t>,</w:t>
      </w:r>
      <w:r>
        <w:rPr>
          <w:rFonts w:eastAsia="楷体"/>
          <w:sz w:val="22"/>
        </w:rPr>
        <w:t>可以改变一个人的命运</w:t>
      </w:r>
      <w:r>
        <w:rPr>
          <w:rFonts w:ascii="Times New Roman" w:hAnsi="Times New Roman" w:eastAsia="宋体"/>
          <w:sz w:val="22"/>
        </w:rPr>
        <w:t>,</w:t>
      </w:r>
      <w:r>
        <w:rPr>
          <w:rFonts w:eastAsia="楷体"/>
          <w:sz w:val="22"/>
        </w:rPr>
        <w:t>可以展现一个民族的形象……故事是有力量的。</w:t>
      </w:r>
    </w:p>
    <w:p w14:paraId="6759BD1C">
      <w:pPr>
        <w:spacing w:line="360" w:lineRule="auto"/>
        <w:rPr>
          <w:rFonts w:hint="eastAsia" w:eastAsia="宋体"/>
          <w:sz w:val="22"/>
        </w:rPr>
      </w:pPr>
      <w:r>
        <w:rPr>
          <w:rFonts w:ascii="Times New Roman" w:hAnsi="Times New Roman" w:eastAsia="宋体"/>
          <w:sz w:val="22"/>
        </w:rPr>
        <w:t>　　</w:t>
      </w:r>
      <w:r>
        <w:rPr>
          <w:rFonts w:eastAsia="宋体"/>
          <w:sz w:val="22"/>
        </w:rPr>
        <w:t>以上材料引发了你怎样的联想和思考</w:t>
      </w:r>
      <w:r>
        <w:rPr>
          <w:rFonts w:ascii="Times New Roman" w:hAnsi="Times New Roman" w:eastAsia="宋体"/>
          <w:sz w:val="22"/>
        </w:rPr>
        <w:t>?</w:t>
      </w:r>
      <w:r>
        <w:rPr>
          <w:rFonts w:eastAsia="宋体"/>
          <w:sz w:val="22"/>
        </w:rPr>
        <w:t>请写一篇文章。</w:t>
      </w:r>
    </w:p>
    <w:p w14:paraId="78B8CC63">
      <w:pPr>
        <w:spacing w:line="360" w:lineRule="auto"/>
        <w:rPr>
          <w:rFonts w:hint="eastAsia" w:eastAsia="宋体"/>
          <w:sz w:val="22"/>
        </w:rPr>
      </w:pPr>
      <w:r>
        <w:rPr>
          <w:rFonts w:ascii="Times New Roman" w:hAnsi="Times New Roman" w:eastAsia="宋体"/>
          <w:sz w:val="22"/>
        </w:rPr>
        <w:t>　　</w:t>
      </w: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6485DD69">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p w14:paraId="7E8BF143">
      <w:pPr>
        <w:spacing w:line="360" w:lineRule="auto"/>
        <w:rPr>
          <w:rFonts w:hint="eastAsia" w:eastAsia="宋体"/>
          <w:sz w:val="22"/>
        </w:rPr>
      </w:pP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6296D83F">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59B39BA9">
            <w:pPr>
              <w:spacing w:line="360" w:lineRule="auto"/>
              <w:jc w:val="center"/>
              <w:rPr>
                <w:rFonts w:hint="eastAsia" w:eastAsia="宋体"/>
                <w:sz w:val="22"/>
              </w:rPr>
            </w:pPr>
            <w:r>
              <w:rPr>
                <w:sz w:val="19"/>
              </w:rPr>
              <w:drawing>
                <wp:inline distT="0" distB="0" distL="0" distR="0">
                  <wp:extent cx="130810" cy="371475"/>
                  <wp:effectExtent l="0" t="0" r="2540" b="952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5A679A34">
            <w:pPr>
              <w:spacing w:line="360" w:lineRule="auto"/>
              <w:rPr>
                <w:rFonts w:hint="eastAsia" w:eastAsia="宋体"/>
                <w:sz w:val="22"/>
              </w:rPr>
            </w:pPr>
            <w:r>
              <w:rPr>
                <w:sz w:val="19"/>
              </w:rPr>
              <w:t>材料可以分两层</w:t>
            </w:r>
            <w:r>
              <w:rPr>
                <w:rFonts w:ascii="NEU-BZ-S92" w:hAnsi="NEU-BZ-S92"/>
                <w:sz w:val="19"/>
              </w:rPr>
              <w:t>:</w:t>
            </w:r>
            <w:r>
              <w:rPr>
                <w:sz w:val="19"/>
              </w:rPr>
              <w:t>省略号前面的内容为第一层</w:t>
            </w:r>
            <w:r>
              <w:rPr>
                <w:rFonts w:ascii="NEU-BZ-S92" w:hAnsi="NEU-BZ-S92"/>
                <w:sz w:val="19"/>
              </w:rPr>
              <w:t>,</w:t>
            </w:r>
            <w:r>
              <w:rPr>
                <w:sz w:val="19"/>
              </w:rPr>
              <w:t>讲的是“好的故事”的价值和意义——帮助表达和沟通、触动心灵、启迪智慧、改变命运、展现民族形象。这些意义包含个人和国家两个层面</w:t>
            </w:r>
            <w:r>
              <w:rPr>
                <w:rFonts w:ascii="NEU-BZ-S92" w:hAnsi="NEU-BZ-S92"/>
                <w:sz w:val="19"/>
              </w:rPr>
              <w:t>,</w:t>
            </w:r>
            <w:r>
              <w:rPr>
                <w:sz w:val="19"/>
              </w:rPr>
              <w:t>相应的“故事”则包含个人小故事和关涉民族形象的大故事。省略号表示好故事的意义很多</w:t>
            </w:r>
            <w:r>
              <w:rPr>
                <w:rFonts w:ascii="NEU-BZ-S92" w:hAnsi="NEU-BZ-S92"/>
                <w:sz w:val="19"/>
              </w:rPr>
              <w:t>,</w:t>
            </w:r>
            <w:r>
              <w:rPr>
                <w:sz w:val="19"/>
              </w:rPr>
              <w:t>包括但不限于材料中列举的这些</w:t>
            </w:r>
            <w:r>
              <w:rPr>
                <w:rFonts w:ascii="NEU-BZ-S92" w:hAnsi="NEU-BZ-S92"/>
                <w:sz w:val="19"/>
              </w:rPr>
              <w:t>,</w:t>
            </w:r>
            <w:r>
              <w:rPr>
                <w:sz w:val="19"/>
              </w:rPr>
              <w:t>考生可以结合自己的阅读经验作进一步思考。如好故事可以丰富生活、丰盈精神</w:t>
            </w:r>
            <w:r>
              <w:rPr>
                <w:rFonts w:ascii="NEU-BZ-S92" w:hAnsi="NEU-BZ-S92"/>
                <w:sz w:val="19"/>
              </w:rPr>
              <w:t>;</w:t>
            </w:r>
            <w:r>
              <w:rPr>
                <w:sz w:val="19"/>
              </w:rPr>
              <w:t>好故事可以是经验教训的浓缩</w:t>
            </w:r>
            <w:r>
              <w:rPr>
                <w:rFonts w:ascii="NEU-BZ-S92" w:hAnsi="NEU-BZ-S92"/>
                <w:sz w:val="19"/>
              </w:rPr>
              <w:t>,</w:t>
            </w:r>
            <w:r>
              <w:rPr>
                <w:sz w:val="19"/>
              </w:rPr>
              <w:t>对实践有指导价值</w:t>
            </w:r>
            <w:r>
              <w:rPr>
                <w:rFonts w:ascii="NEU-BZ-S92" w:hAnsi="NEU-BZ-S92"/>
                <w:sz w:val="19"/>
              </w:rPr>
              <w:t>;</w:t>
            </w:r>
            <w:r>
              <w:rPr>
                <w:sz w:val="19"/>
              </w:rPr>
              <w:t>好故事可以引领社会风气</w:t>
            </w:r>
            <w:r>
              <w:rPr>
                <w:rFonts w:ascii="NEU-BZ-S92" w:hAnsi="NEU-BZ-S92"/>
                <w:sz w:val="19"/>
              </w:rPr>
              <w:t>,</w:t>
            </w:r>
            <w:r>
              <w:rPr>
                <w:sz w:val="19"/>
              </w:rPr>
              <w:t>凝聚社会共识</w:t>
            </w:r>
            <w:r>
              <w:rPr>
                <w:rFonts w:ascii="NEU-BZ-S92" w:hAnsi="NEU-BZ-S92"/>
                <w:sz w:val="19"/>
              </w:rPr>
              <w:t>;</w:t>
            </w:r>
            <w:r>
              <w:rPr>
                <w:sz w:val="19"/>
              </w:rPr>
              <w:t>等等。</w:t>
            </w:r>
          </w:p>
          <w:p w14:paraId="5393A7BD">
            <w:pPr>
              <w:spacing w:line="360" w:lineRule="auto"/>
              <w:rPr>
                <w:rFonts w:hint="eastAsia"/>
              </w:rPr>
            </w:pPr>
            <w:r>
              <w:rPr>
                <w:sz w:val="19"/>
              </w:rPr>
              <w:t>省略号后的“故事是有力量的”这句话为第二层</w:t>
            </w:r>
            <w:r>
              <w:rPr>
                <w:rFonts w:ascii="NEU-BZ-S92" w:hAnsi="NEU-BZ-S92"/>
                <w:sz w:val="19"/>
              </w:rPr>
              <w:t>,</w:t>
            </w:r>
            <w:r>
              <w:rPr>
                <w:sz w:val="19"/>
              </w:rPr>
              <w:t>这句话是对前面意义的总结</w:t>
            </w:r>
            <w:r>
              <w:rPr>
                <w:rFonts w:ascii="NEU-BZ-S92" w:hAnsi="NEU-BZ-S92"/>
                <w:sz w:val="19"/>
              </w:rPr>
              <w:t>,</w:t>
            </w:r>
            <w:r>
              <w:rPr>
                <w:sz w:val="19"/>
              </w:rPr>
              <w:t>是观点句</w:t>
            </w:r>
            <w:r>
              <w:rPr>
                <w:rFonts w:ascii="NEU-BZ-S92" w:hAnsi="NEU-BZ-S92"/>
                <w:sz w:val="19"/>
              </w:rPr>
              <w:t>,</w:t>
            </w:r>
            <w:r>
              <w:rPr>
                <w:sz w:val="19"/>
              </w:rPr>
              <w:t>写作时要围绕这个核心展开。既可以书写日常生活中的微观方面和个人感触</w:t>
            </w:r>
            <w:r>
              <w:rPr>
                <w:rFonts w:ascii="NEU-BZ-S92" w:hAnsi="NEU-BZ-S92"/>
                <w:sz w:val="19"/>
              </w:rPr>
              <w:t>,</w:t>
            </w:r>
            <w:r>
              <w:rPr>
                <w:sz w:val="19"/>
              </w:rPr>
              <w:t>也可以思考如何讲好中国故事、展现民族形象等宏观问题。</w:t>
            </w:r>
          </w:p>
        </w:tc>
      </w:tr>
      <w:tr w14:paraId="5AF69320">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4FF2D9E1">
            <w:pPr>
              <w:spacing w:line="360" w:lineRule="auto"/>
              <w:jc w:val="center"/>
              <w:rPr>
                <w:rFonts w:hint="eastAsia" w:eastAsia="宋体"/>
                <w:sz w:val="22"/>
              </w:rPr>
            </w:pPr>
            <w:r>
              <w:rPr>
                <w:sz w:val="19"/>
              </w:rPr>
              <w:drawing>
                <wp:inline distT="0" distB="0" distL="0" distR="0">
                  <wp:extent cx="130810" cy="371475"/>
                  <wp:effectExtent l="0" t="0" r="2540" b="952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329D6348">
            <w:pPr>
              <w:spacing w:line="360" w:lineRule="auto"/>
              <w:rPr>
                <w:rFonts w:hint="eastAsia"/>
              </w:rPr>
            </w:pPr>
            <w:r>
              <w:rPr>
                <w:sz w:val="19"/>
              </w:rPr>
              <w:t>“以上材料”要求我们必须准确理解把握材料的核心话题和导向。“你”则要求学生站在学生的角度、结合时代背景和青年的实际</w:t>
            </w:r>
            <w:r>
              <w:rPr>
                <w:rFonts w:ascii="NEU-BZ-S92" w:hAnsi="NEU-BZ-S92"/>
                <w:sz w:val="19"/>
              </w:rPr>
              <w:t>,</w:t>
            </w:r>
            <w:r>
              <w:rPr>
                <w:sz w:val="19"/>
              </w:rPr>
              <w:t>不作空谈。“联想”则是要围绕材料核心</w:t>
            </w:r>
            <w:r>
              <w:rPr>
                <w:rFonts w:ascii="NEU-BZ-S92" w:hAnsi="NEU-BZ-S92"/>
                <w:sz w:val="19"/>
              </w:rPr>
              <w:t>,</w:t>
            </w:r>
            <w:r>
              <w:rPr>
                <w:sz w:val="19"/>
              </w:rPr>
              <w:t>联系相关、相似或相对的历史、现实或生活经验。“思考”则要求我们不能只是讲述故事和故事的力量</w:t>
            </w:r>
            <w:r>
              <w:rPr>
                <w:rFonts w:ascii="NEU-BZ-S92" w:hAnsi="NEU-BZ-S92"/>
                <w:sz w:val="19"/>
              </w:rPr>
              <w:t>,</w:t>
            </w:r>
            <w:r>
              <w:rPr>
                <w:sz w:val="19"/>
              </w:rPr>
              <w:t>还要思考什么样的故事有力量</w:t>
            </w:r>
            <w:r>
              <w:rPr>
                <w:rFonts w:ascii="NEU-BZ-S92" w:hAnsi="NEU-BZ-S92"/>
                <w:sz w:val="19"/>
              </w:rPr>
              <w:t>,</w:t>
            </w:r>
            <w:r>
              <w:rPr>
                <w:sz w:val="19"/>
              </w:rPr>
              <w:t>故事的力量是如何显现的</w:t>
            </w:r>
            <w:r>
              <w:rPr>
                <w:rFonts w:ascii="NEU-BZ-S92" w:hAnsi="NEU-BZ-S92"/>
                <w:sz w:val="19"/>
              </w:rPr>
              <w:t>,</w:t>
            </w:r>
            <w:r>
              <w:rPr>
                <w:sz w:val="19"/>
              </w:rPr>
              <w:t>以及作为新时代青年</w:t>
            </w:r>
            <w:r>
              <w:rPr>
                <w:rFonts w:ascii="NEU-BZ-S92" w:hAnsi="NEU-BZ-S92"/>
                <w:sz w:val="19"/>
              </w:rPr>
              <w:t>,</w:t>
            </w:r>
            <w:r>
              <w:rPr>
                <w:sz w:val="19"/>
              </w:rPr>
              <w:t>如何讲好自己的故事、民族的故事</w:t>
            </w:r>
            <w:r>
              <w:rPr>
                <w:rFonts w:ascii="NEU-BZ-S92" w:hAnsi="NEU-BZ-S92"/>
                <w:sz w:val="19"/>
              </w:rPr>
              <w:t>,</w:t>
            </w:r>
            <w:r>
              <w:rPr>
                <w:sz w:val="19"/>
              </w:rPr>
              <w:t>充分发挥好的故事的作用</w:t>
            </w:r>
            <w:r>
              <w:rPr>
                <w:rFonts w:ascii="NEU-BZ-S92" w:hAnsi="NEU-BZ-S92"/>
                <w:sz w:val="19"/>
              </w:rPr>
              <w:t>,</w:t>
            </w:r>
            <w:r>
              <w:rPr>
                <w:sz w:val="19"/>
              </w:rPr>
              <w:t>等等。</w:t>
            </w:r>
          </w:p>
        </w:tc>
      </w:tr>
      <w:tr w14:paraId="1FF5954B">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407727E3">
            <w:pPr>
              <w:spacing w:line="360" w:lineRule="auto"/>
              <w:jc w:val="center"/>
              <w:rPr>
                <w:rFonts w:hint="eastAsia" w:eastAsia="宋体"/>
                <w:sz w:val="22"/>
              </w:rPr>
            </w:pPr>
            <w:r>
              <w:rPr>
                <w:sz w:val="19"/>
              </w:rPr>
              <w:drawing>
                <wp:inline distT="0" distB="0" distL="0" distR="0">
                  <wp:extent cx="130810" cy="371475"/>
                  <wp:effectExtent l="0" t="0" r="2540" b="952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10"/>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36421392">
            <w:pPr>
              <w:spacing w:line="360" w:lineRule="auto"/>
              <w:rPr>
                <w:rFonts w:hint="eastAsia" w:eastAsia="宋体"/>
                <w:sz w:val="22"/>
              </w:rPr>
            </w:pPr>
            <w:r>
              <w:rPr>
                <w:sz w:val="19"/>
              </w:rPr>
              <w:t>“选准角度”</w:t>
            </w:r>
            <w:r>
              <w:rPr>
                <w:rFonts w:ascii="NEU-BZ-S92" w:hAnsi="NEU-BZ-S92"/>
                <w:sz w:val="19"/>
              </w:rPr>
              <w:t>,</w:t>
            </w:r>
            <w:r>
              <w:rPr>
                <w:sz w:val="19"/>
              </w:rPr>
              <w:t>说明材料包含的角度是多方面的</w:t>
            </w:r>
            <w:r>
              <w:rPr>
                <w:rFonts w:ascii="NEU-BZ-S92" w:hAnsi="NEU-BZ-S92"/>
                <w:sz w:val="19"/>
              </w:rPr>
              <w:t>,</w:t>
            </w:r>
            <w:r>
              <w:rPr>
                <w:sz w:val="19"/>
              </w:rPr>
              <w:t>写作时要明确自己的角度</w:t>
            </w:r>
            <w:r>
              <w:rPr>
                <w:rFonts w:ascii="NEU-BZ-S92" w:hAnsi="NEU-BZ-S92"/>
                <w:sz w:val="19"/>
              </w:rPr>
              <w:t>,</w:t>
            </w:r>
            <w:r>
              <w:rPr>
                <w:sz w:val="19"/>
              </w:rPr>
              <w:t>不必面面俱到。“明确文体”</w:t>
            </w:r>
            <w:r>
              <w:rPr>
                <w:rFonts w:ascii="NEU-BZ-S92" w:hAnsi="NEU-BZ-S92"/>
                <w:sz w:val="19"/>
              </w:rPr>
              <w:t>,</w:t>
            </w:r>
            <w:r>
              <w:rPr>
                <w:sz w:val="19"/>
              </w:rPr>
              <w:t>要求有明确的文体意识。同时文体的选择灵活</w:t>
            </w:r>
            <w:r>
              <w:rPr>
                <w:rFonts w:ascii="NEU-BZ-S92" w:hAnsi="NEU-BZ-S92"/>
                <w:sz w:val="19"/>
              </w:rPr>
              <w:t>,</w:t>
            </w:r>
            <w:r>
              <w:rPr>
                <w:sz w:val="19"/>
              </w:rPr>
              <w:t>可以写议论文</w:t>
            </w:r>
            <w:r>
              <w:rPr>
                <w:rFonts w:ascii="NEU-BZ-S92" w:hAnsi="NEU-BZ-S92"/>
                <w:sz w:val="19"/>
              </w:rPr>
              <w:t>,</w:t>
            </w:r>
            <w:r>
              <w:rPr>
                <w:sz w:val="19"/>
              </w:rPr>
              <w:t>对某个现象进行综合分析</w:t>
            </w:r>
            <w:r>
              <w:rPr>
                <w:rFonts w:ascii="NEU-BZ-S92" w:hAnsi="NEU-BZ-S92"/>
                <w:sz w:val="19"/>
              </w:rPr>
              <w:t>,</w:t>
            </w:r>
            <w:r>
              <w:rPr>
                <w:sz w:val="19"/>
              </w:rPr>
              <w:t>对某个论题加以充分论证</w:t>
            </w:r>
            <w:r>
              <w:rPr>
                <w:rFonts w:ascii="NEU-BZ-S92" w:hAnsi="NEU-BZ-S92"/>
                <w:sz w:val="19"/>
              </w:rPr>
              <w:t>,</w:t>
            </w:r>
            <w:r>
              <w:rPr>
                <w:sz w:val="19"/>
              </w:rPr>
              <w:t>探讨怎么讲故事才能让故事更有力量</w:t>
            </w:r>
            <w:r>
              <w:rPr>
                <w:rFonts w:ascii="NEU-BZ-S92" w:hAnsi="NEU-BZ-S92"/>
                <w:sz w:val="19"/>
              </w:rPr>
              <w:t>;</w:t>
            </w:r>
            <w:r>
              <w:rPr>
                <w:sz w:val="19"/>
              </w:rPr>
              <w:t>也可以写记叙文</w:t>
            </w:r>
            <w:r>
              <w:rPr>
                <w:rFonts w:ascii="NEU-BZ-S92" w:hAnsi="NEU-BZ-S92"/>
                <w:sz w:val="19"/>
              </w:rPr>
              <w:t>,</w:t>
            </w:r>
            <w:r>
              <w:rPr>
                <w:sz w:val="19"/>
              </w:rPr>
              <w:t>记叙自己或他人生活中的故事和感悟</w:t>
            </w:r>
            <w:r>
              <w:rPr>
                <w:rFonts w:ascii="NEU-BZ-S92" w:hAnsi="NEU-BZ-S92"/>
                <w:sz w:val="19"/>
              </w:rPr>
              <w:t>;</w:t>
            </w:r>
            <w:r>
              <w:rPr>
                <w:sz w:val="19"/>
              </w:rPr>
              <w:t>还可以虚构</w:t>
            </w:r>
            <w:r>
              <w:rPr>
                <w:rFonts w:ascii="NEU-BZ-S92" w:hAnsi="NEU-BZ-S92"/>
                <w:sz w:val="19"/>
              </w:rPr>
              <w:t>,</w:t>
            </w:r>
            <w:r>
              <w:rPr>
                <w:sz w:val="19"/>
              </w:rPr>
              <w:t>创设情境</w:t>
            </w:r>
            <w:r>
              <w:rPr>
                <w:rFonts w:ascii="NEU-BZ-S92" w:hAnsi="NEU-BZ-S92"/>
                <w:sz w:val="19"/>
              </w:rPr>
              <w:t>,</w:t>
            </w:r>
            <w:r>
              <w:rPr>
                <w:sz w:val="19"/>
              </w:rPr>
              <w:t>讲述故事带给人的力量、带给社会的能量或带给时代的影响。</w:t>
            </w:r>
          </w:p>
        </w:tc>
      </w:tr>
    </w:tbl>
    <w:p w14:paraId="2B6D1C23">
      <w:pPr>
        <w:spacing w:line="360" w:lineRule="auto"/>
        <w:rPr>
          <w:rFonts w:hint="eastAsia" w:eastAsia="宋体"/>
          <w:sz w:val="22"/>
        </w:rPr>
      </w:pPr>
    </w:p>
    <w:p w14:paraId="13DD45E8">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讲好中国故事</w:t>
      </w:r>
      <w:r>
        <w:rPr>
          <w:rFonts w:ascii="Times New Roman" w:hAnsi="Times New Roman" w:eastAsia="宋体"/>
          <w:sz w:val="22"/>
        </w:rPr>
        <w:t>,</w:t>
      </w:r>
      <w:r>
        <w:rPr>
          <w:rFonts w:eastAsia="宋体"/>
          <w:sz w:val="22"/>
        </w:rPr>
        <w:t>展现中国形象</w:t>
      </w:r>
      <w:r>
        <w:rPr>
          <w:rFonts w:ascii="Times New Roman" w:hAnsi="Times New Roman" w:eastAsia="宋体"/>
          <w:sz w:val="22"/>
        </w:rPr>
        <w:t>;(2)</w:t>
      </w:r>
      <w:r>
        <w:rPr>
          <w:rFonts w:eastAsia="宋体"/>
          <w:sz w:val="22"/>
        </w:rPr>
        <w:t>阅读中国故事</w:t>
      </w:r>
      <w:r>
        <w:rPr>
          <w:rFonts w:ascii="Times New Roman" w:hAnsi="Times New Roman" w:eastAsia="宋体"/>
          <w:sz w:val="22"/>
        </w:rPr>
        <w:t>,</w:t>
      </w:r>
      <w:r>
        <w:rPr>
          <w:rFonts w:eastAsia="宋体"/>
          <w:sz w:val="22"/>
        </w:rPr>
        <w:t>助力民族振兴</w:t>
      </w:r>
      <w:r>
        <w:rPr>
          <w:rFonts w:ascii="Times New Roman" w:hAnsi="Times New Roman" w:eastAsia="宋体"/>
          <w:sz w:val="22"/>
        </w:rPr>
        <w:t>;(3)</w:t>
      </w:r>
      <w:r>
        <w:rPr>
          <w:rFonts w:eastAsia="宋体"/>
          <w:sz w:val="22"/>
        </w:rPr>
        <w:t>用青春续写中国好故事</w:t>
      </w:r>
      <w:r>
        <w:rPr>
          <w:rFonts w:ascii="Times New Roman" w:hAnsi="Times New Roman" w:eastAsia="宋体"/>
          <w:sz w:val="22"/>
        </w:rPr>
        <w:t>;(4)</w:t>
      </w:r>
      <w:r>
        <w:rPr>
          <w:rFonts w:eastAsia="宋体"/>
          <w:sz w:val="22"/>
        </w:rPr>
        <w:t>你的故事</w:t>
      </w:r>
      <w:r>
        <w:rPr>
          <w:rFonts w:ascii="Times New Roman" w:hAnsi="Times New Roman" w:eastAsia="宋体"/>
          <w:sz w:val="22"/>
        </w:rPr>
        <w:t>,</w:t>
      </w:r>
      <w:r>
        <w:rPr>
          <w:rFonts w:eastAsia="宋体"/>
          <w:sz w:val="22"/>
        </w:rPr>
        <w:t>就是中国好故事</w:t>
      </w:r>
      <w:r>
        <w:rPr>
          <w:rFonts w:ascii="Times New Roman" w:hAnsi="Times New Roman" w:eastAsia="宋体"/>
          <w:sz w:val="22"/>
        </w:rPr>
        <w:t>;(5)</w:t>
      </w:r>
      <w:r>
        <w:rPr>
          <w:rFonts w:eastAsia="宋体"/>
          <w:sz w:val="22"/>
        </w:rPr>
        <w:t>好故事</w:t>
      </w:r>
      <w:r>
        <w:rPr>
          <w:rFonts w:ascii="Times New Roman" w:hAnsi="Times New Roman" w:eastAsia="宋体"/>
          <w:sz w:val="22"/>
        </w:rPr>
        <w:t>,</w:t>
      </w:r>
      <w:r>
        <w:rPr>
          <w:rFonts w:eastAsia="宋体"/>
          <w:sz w:val="22"/>
        </w:rPr>
        <w:t>成就更好的自己</w:t>
      </w:r>
      <w:r>
        <w:rPr>
          <w:rFonts w:ascii="Times New Roman" w:hAnsi="Times New Roman" w:eastAsia="宋体"/>
          <w:sz w:val="22"/>
        </w:rPr>
        <w:t>;(6)</w:t>
      </w:r>
      <w:r>
        <w:rPr>
          <w:rFonts w:eastAsia="宋体"/>
          <w:sz w:val="22"/>
        </w:rPr>
        <w:t>故事口中传</w:t>
      </w:r>
      <w:r>
        <w:rPr>
          <w:rFonts w:ascii="Times New Roman" w:hAnsi="Times New Roman" w:eastAsia="宋体"/>
          <w:sz w:val="22"/>
        </w:rPr>
        <w:t>,</w:t>
      </w:r>
      <w:r>
        <w:rPr>
          <w:rFonts w:eastAsia="宋体"/>
          <w:sz w:val="22"/>
        </w:rPr>
        <w:t>精神记心田。</w:t>
      </w:r>
    </w:p>
    <w:p w14:paraId="2ACF8AEE">
      <w:pPr>
        <w:spacing w:line="360" w:lineRule="auto"/>
        <w:rPr>
          <w:rFonts w:hint="eastAsia" w:eastAsia="宋体"/>
          <w:sz w:val="22"/>
        </w:rPr>
      </w:pPr>
      <w:r>
        <w:rPr>
          <w:rFonts w:eastAsia="方正黑体_GBK"/>
          <w:sz w:val="22"/>
        </w:rPr>
        <w:t>温馨提示</w:t>
      </w:r>
      <w:r>
        <w:rPr>
          <w:rFonts w:eastAsia="仿宋"/>
        </w:rPr>
        <w:t xml:space="preserve"> 本作文题范文见《精讲册》</w:t>
      </w:r>
      <w:r>
        <w:rPr>
          <w:rFonts w:ascii="Times New Roman" w:hAnsi="Times New Roman" w:eastAsia="宋体"/>
          <w:sz w:val="22"/>
        </w:rPr>
        <w:t>P182</w:t>
      </w:r>
      <w:r>
        <w:rPr>
          <w:rFonts w:eastAsia="仿宋"/>
        </w:rPr>
        <w:t>《故事赋魂</w:t>
      </w:r>
      <w:r>
        <w:rPr>
          <w:rFonts w:ascii="Times New Roman" w:hAnsi="Times New Roman" w:eastAsia="宋体"/>
          <w:sz w:val="22"/>
        </w:rPr>
        <w:t>,</w:t>
      </w:r>
      <w:r>
        <w:rPr>
          <w:rFonts w:eastAsia="仿宋"/>
        </w:rPr>
        <w:t>真善美永存》、</w:t>
      </w:r>
      <w:r>
        <w:rPr>
          <w:rFonts w:ascii="Times New Roman" w:hAnsi="Times New Roman" w:eastAsia="宋体"/>
          <w:sz w:val="22"/>
        </w:rPr>
        <w:t>P193</w:t>
      </w:r>
      <w:r>
        <w:rPr>
          <w:rFonts w:eastAsia="仿宋"/>
        </w:rPr>
        <w:t>《讲好中国故事</w:t>
      </w:r>
      <w:r>
        <w:rPr>
          <w:rFonts w:ascii="Times New Roman" w:hAnsi="Times New Roman" w:eastAsia="宋体"/>
          <w:sz w:val="22"/>
        </w:rPr>
        <w:t>,</w:t>
      </w:r>
      <w:r>
        <w:rPr>
          <w:rFonts w:eastAsia="仿宋"/>
        </w:rPr>
        <w:t>传承中国力量》</w:t>
      </w:r>
    </w:p>
    <w:p w14:paraId="7711A865">
      <w:pPr>
        <w:spacing w:line="360" w:lineRule="auto"/>
        <w:rPr>
          <w:rFonts w:hint="eastAsia" w:eastAsia="宋体"/>
          <w:sz w:val="22"/>
        </w:rPr>
      </w:pPr>
      <w:r>
        <w:rPr>
          <w:rFonts w:eastAsia="宋体"/>
          <w:sz w:val="22"/>
        </w:rPr>
        <w:t>三、</w:t>
      </w:r>
      <w:r>
        <w:rPr>
          <w:rFonts w:ascii="Times New Roman" w:hAnsi="Times New Roman" w:eastAsia="宋体"/>
          <w:sz w:val="22"/>
        </w:rPr>
        <w:t>(2023</w:t>
      </w:r>
      <w:r>
        <w:rPr>
          <w:rFonts w:eastAsia="楷体"/>
          <w:sz w:val="22"/>
        </w:rPr>
        <w:t>新课标</w:t>
      </w:r>
      <w:r>
        <w:rPr>
          <w:rFonts w:ascii="Times New Roman" w:hAnsi="Times New Roman" w:eastAsia="宋体"/>
          <w:sz w:val="22"/>
        </w:rPr>
        <w:t>Ⅱ)</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7B762605">
      <w:pPr>
        <w:spacing w:line="360" w:lineRule="auto"/>
        <w:rPr>
          <w:rFonts w:hint="eastAsia" w:eastAsia="宋体"/>
          <w:sz w:val="22"/>
        </w:rPr>
      </w:pPr>
      <w:r>
        <w:rPr>
          <w:rFonts w:ascii="Times New Roman" w:hAnsi="Times New Roman" w:eastAsia="宋体"/>
          <w:sz w:val="22"/>
        </w:rPr>
        <w:t>　　</w:t>
      </w:r>
      <w:r>
        <w:rPr>
          <w:rFonts w:eastAsia="楷体"/>
          <w:sz w:val="22"/>
        </w:rPr>
        <w:t>本试卷语言文字运用</w:t>
      </w:r>
      <w:r>
        <w:rPr>
          <w:rFonts w:ascii="Times New Roman" w:hAnsi="Times New Roman" w:eastAsia="宋体"/>
          <w:sz w:val="22"/>
        </w:rPr>
        <w:t>Ⅱ(</w:t>
      </w:r>
      <w:r>
        <w:rPr>
          <w:rFonts w:eastAsia="楷体"/>
          <w:sz w:val="22"/>
        </w:rPr>
        <w:t>详见本书</w:t>
      </w:r>
      <w:r>
        <w:rPr>
          <w:rFonts w:ascii="Times New Roman" w:hAnsi="Times New Roman" w:eastAsia="宋体"/>
          <w:sz w:val="22"/>
        </w:rPr>
        <w:t>P352)</w:t>
      </w:r>
      <w:r>
        <w:rPr>
          <w:rFonts w:eastAsia="楷体"/>
          <w:sz w:val="22"/>
        </w:rPr>
        <w:t>提到的“安静一下不被打扰”的想法</w:t>
      </w:r>
      <w:r>
        <w:rPr>
          <w:rFonts w:ascii="Times New Roman" w:hAnsi="Times New Roman" w:eastAsia="宋体"/>
          <w:sz w:val="22"/>
        </w:rPr>
        <w:t>,</w:t>
      </w:r>
      <w:r>
        <w:rPr>
          <w:rFonts w:eastAsia="楷体"/>
          <w:sz w:val="22"/>
        </w:rPr>
        <w:t>在当代青少年中也不鲜见。青少年在学习、生活中</w:t>
      </w:r>
      <w:r>
        <w:rPr>
          <w:rFonts w:ascii="Times New Roman" w:hAnsi="Times New Roman" w:eastAsia="宋体"/>
          <w:sz w:val="22"/>
        </w:rPr>
        <w:t>,</w:t>
      </w:r>
      <w:r>
        <w:rPr>
          <w:rFonts w:eastAsia="楷体"/>
          <w:sz w:val="22"/>
        </w:rPr>
        <w:t>有时希望有一个自己的空间</w:t>
      </w:r>
      <w:r>
        <w:rPr>
          <w:rFonts w:ascii="Times New Roman" w:hAnsi="Times New Roman" w:eastAsia="宋体"/>
          <w:sz w:val="22"/>
        </w:rPr>
        <w:t>,</w:t>
      </w:r>
      <w:r>
        <w:rPr>
          <w:rFonts w:eastAsia="楷体"/>
          <w:sz w:val="22"/>
        </w:rPr>
        <w:t>放松</w:t>
      </w:r>
      <w:r>
        <w:rPr>
          <w:rFonts w:ascii="Times New Roman" w:hAnsi="Times New Roman" w:eastAsia="宋体"/>
          <w:sz w:val="22"/>
        </w:rPr>
        <w:t>,</w:t>
      </w:r>
      <w:r>
        <w:rPr>
          <w:rFonts w:eastAsia="楷体"/>
          <w:sz w:val="22"/>
        </w:rPr>
        <w:t>沉淀</w:t>
      </w:r>
      <w:r>
        <w:rPr>
          <w:rFonts w:ascii="Times New Roman" w:hAnsi="Times New Roman" w:eastAsia="宋体"/>
          <w:sz w:val="22"/>
        </w:rPr>
        <w:t>,</w:t>
      </w:r>
      <w:r>
        <w:rPr>
          <w:rFonts w:eastAsia="楷体"/>
          <w:sz w:val="22"/>
        </w:rPr>
        <w:t>成长。</w:t>
      </w:r>
    </w:p>
    <w:p w14:paraId="7E9D8D6A">
      <w:pPr>
        <w:spacing w:line="360" w:lineRule="auto"/>
        <w:rPr>
          <w:rFonts w:hint="eastAsia" w:eastAsia="宋体"/>
          <w:sz w:val="22"/>
        </w:rPr>
      </w:pPr>
      <w:r>
        <w:rPr>
          <w:rFonts w:ascii="Times New Roman" w:hAnsi="Times New Roman" w:eastAsia="宋体"/>
          <w:sz w:val="22"/>
        </w:rPr>
        <w:t>　　</w:t>
      </w:r>
      <w:r>
        <w:rPr>
          <w:rFonts w:eastAsia="宋体"/>
          <w:sz w:val="22"/>
        </w:rPr>
        <w:t>请结合以上材料写一篇文章。</w:t>
      </w:r>
    </w:p>
    <w:p w14:paraId="7D472898">
      <w:pPr>
        <w:spacing w:line="360" w:lineRule="auto"/>
        <w:rPr>
          <w:rFonts w:hint="eastAsia" w:eastAsia="宋体"/>
          <w:sz w:val="22"/>
        </w:rPr>
      </w:pPr>
      <w:r>
        <w:rPr>
          <w:rFonts w:ascii="Times New Roman" w:hAnsi="Times New Roman" w:eastAsia="宋体"/>
          <w:sz w:val="22"/>
        </w:rPr>
        <w:t>　　</w:t>
      </w: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2DED509F">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1CCED1DD">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043AB1EA">
            <w:pPr>
              <w:spacing w:line="360" w:lineRule="auto"/>
              <w:jc w:val="center"/>
              <w:rPr>
                <w:rFonts w:hint="eastAsia" w:eastAsia="宋体"/>
                <w:sz w:val="22"/>
              </w:rPr>
            </w:pPr>
            <w:r>
              <w:rPr>
                <w:sz w:val="19"/>
              </w:rPr>
              <w:drawing>
                <wp:inline distT="0" distB="0" distL="0" distR="0">
                  <wp:extent cx="130810" cy="371475"/>
                  <wp:effectExtent l="0" t="0" r="2540" b="952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5AC822CA">
            <w:pPr>
              <w:spacing w:line="360" w:lineRule="auto"/>
              <w:rPr>
                <w:rFonts w:hint="eastAsia" w:eastAsia="宋体"/>
                <w:sz w:val="22"/>
              </w:rPr>
            </w:pPr>
            <w:r>
              <w:rPr>
                <w:sz w:val="19"/>
              </w:rPr>
              <w:t>作文材料共有两句话。第一句话指出当代青少年“安静一下不被打扰”的想法比较常见</w:t>
            </w:r>
            <w:r>
              <w:rPr>
                <w:rFonts w:ascii="NEU-BZ-S92" w:hAnsi="NEU-BZ-S92"/>
                <w:sz w:val="19"/>
              </w:rPr>
              <w:t>,</w:t>
            </w:r>
            <w:r>
              <w:rPr>
                <w:sz w:val="19"/>
              </w:rPr>
              <w:t>表明青少年需要安静却一直不得安静</w:t>
            </w:r>
            <w:r>
              <w:rPr>
                <w:rFonts w:ascii="NEU-BZ-S92" w:hAnsi="NEU-BZ-S92"/>
                <w:sz w:val="19"/>
              </w:rPr>
              <w:t>,</w:t>
            </w:r>
            <w:r>
              <w:rPr>
                <w:sz w:val="19"/>
              </w:rPr>
              <w:t>想要“不被打扰”却一直在被打扰</w:t>
            </w:r>
            <w:r>
              <w:rPr>
                <w:rFonts w:ascii="NEU-BZ-S92" w:hAnsi="NEU-BZ-S92"/>
                <w:sz w:val="19"/>
              </w:rPr>
              <w:t>,</w:t>
            </w:r>
            <w:r>
              <w:rPr>
                <w:sz w:val="19"/>
              </w:rPr>
              <w:t>青少年得不到安静、渴望安静已经成为普遍现象。</w:t>
            </w:r>
          </w:p>
          <w:p w14:paraId="4AEB95D8">
            <w:pPr>
              <w:spacing w:line="360" w:lineRule="auto"/>
              <w:rPr>
                <w:rFonts w:hint="eastAsia" w:eastAsia="宋体"/>
                <w:sz w:val="22"/>
              </w:rPr>
            </w:pPr>
            <w:r>
              <w:rPr>
                <w:sz w:val="19"/>
              </w:rPr>
              <w:t>第二句话中</w:t>
            </w:r>
            <w:r>
              <w:rPr>
                <w:rFonts w:ascii="NEU-BZ-S92" w:hAnsi="NEU-BZ-S92"/>
                <w:sz w:val="19"/>
              </w:rPr>
              <w:t>,</w:t>
            </w:r>
            <w:r>
              <w:rPr>
                <w:sz w:val="19"/>
              </w:rPr>
              <w:t>“自己的空间”</w:t>
            </w:r>
            <w:r>
              <w:rPr>
                <w:rFonts w:ascii="NEU-BZ-S92" w:hAnsi="NEU-BZ-S92"/>
                <w:sz w:val="19"/>
              </w:rPr>
              <w:t>,</w:t>
            </w:r>
            <w:r>
              <w:rPr>
                <w:sz w:val="19"/>
              </w:rPr>
              <w:t>可以指物理意义上的空间</w:t>
            </w:r>
            <w:r>
              <w:rPr>
                <w:rFonts w:ascii="NEU-BZ-S92" w:hAnsi="NEU-BZ-S92"/>
                <w:sz w:val="19"/>
              </w:rPr>
              <w:t>,</w:t>
            </w:r>
            <w:r>
              <w:rPr>
                <w:sz w:val="19"/>
              </w:rPr>
              <w:t>也可以指精神空间。“自己的”</w:t>
            </w:r>
            <w:r>
              <w:rPr>
                <w:rFonts w:ascii="NEU-BZ-S92" w:hAnsi="NEU-BZ-S92"/>
                <w:sz w:val="19"/>
              </w:rPr>
              <w:t>,</w:t>
            </w:r>
            <w:r>
              <w:rPr>
                <w:sz w:val="19"/>
              </w:rPr>
              <w:t>是对空间的限定</w:t>
            </w:r>
            <w:r>
              <w:rPr>
                <w:rFonts w:ascii="NEU-BZ-S92" w:hAnsi="NEU-BZ-S92"/>
                <w:sz w:val="19"/>
              </w:rPr>
              <w:t>,</w:t>
            </w:r>
            <w:r>
              <w:rPr>
                <w:sz w:val="19"/>
              </w:rPr>
              <w:t>是个人的、安静的、不被打扰的空间。“放松</w:t>
            </w:r>
            <w:r>
              <w:rPr>
                <w:rFonts w:ascii="NEU-BZ-S92" w:hAnsi="NEU-BZ-S92"/>
                <w:sz w:val="19"/>
              </w:rPr>
              <w:t>,</w:t>
            </w:r>
            <w:r>
              <w:rPr>
                <w:sz w:val="19"/>
              </w:rPr>
              <w:t>沉淀</w:t>
            </w:r>
            <w:r>
              <w:rPr>
                <w:rFonts w:ascii="NEU-BZ-S92" w:hAnsi="NEU-BZ-S92"/>
                <w:sz w:val="19"/>
              </w:rPr>
              <w:t>,</w:t>
            </w:r>
            <w:r>
              <w:rPr>
                <w:sz w:val="19"/>
              </w:rPr>
              <w:t>成长”是希望拥有空间的目的。“放松”是获得精神的宁静和解放</w:t>
            </w:r>
            <w:r>
              <w:rPr>
                <w:rFonts w:ascii="NEU-BZ-S92" w:hAnsi="NEU-BZ-S92"/>
                <w:sz w:val="19"/>
              </w:rPr>
              <w:t>;</w:t>
            </w:r>
            <w:r>
              <w:rPr>
                <w:sz w:val="19"/>
              </w:rPr>
              <w:t>“沉淀”是思考</w:t>
            </w:r>
            <w:r>
              <w:rPr>
                <w:rFonts w:ascii="NEU-BZ-S92" w:hAnsi="NEU-BZ-S92"/>
                <w:sz w:val="19"/>
              </w:rPr>
              <w:t>,</w:t>
            </w:r>
            <w:r>
              <w:rPr>
                <w:sz w:val="19"/>
              </w:rPr>
              <w:t>是三省吾身</w:t>
            </w:r>
            <w:r>
              <w:rPr>
                <w:rFonts w:ascii="NEU-BZ-S92" w:hAnsi="NEU-BZ-S92"/>
                <w:sz w:val="19"/>
              </w:rPr>
              <w:t>,</w:t>
            </w:r>
            <w:r>
              <w:rPr>
                <w:sz w:val="19"/>
              </w:rPr>
              <w:t>是知识的积累、智慧的积淀</w:t>
            </w:r>
            <w:r>
              <w:rPr>
                <w:rFonts w:ascii="NEU-BZ-S92" w:hAnsi="NEU-BZ-S92"/>
                <w:sz w:val="19"/>
              </w:rPr>
              <w:t>,</w:t>
            </w:r>
            <w:r>
              <w:rPr>
                <w:sz w:val="19"/>
              </w:rPr>
              <w:t>是世界观、价值观、人生观的逐渐形成</w:t>
            </w:r>
            <w:r>
              <w:rPr>
                <w:rFonts w:ascii="NEU-BZ-S92" w:hAnsi="NEU-BZ-S92"/>
                <w:sz w:val="19"/>
              </w:rPr>
              <w:t>;</w:t>
            </w:r>
            <w:r>
              <w:rPr>
                <w:sz w:val="19"/>
              </w:rPr>
              <w:t>“成长”是成为理想的自己</w:t>
            </w:r>
            <w:r>
              <w:rPr>
                <w:rFonts w:ascii="NEU-BZ-S92" w:hAnsi="NEU-BZ-S92"/>
                <w:sz w:val="19"/>
              </w:rPr>
              <w:t>,</w:t>
            </w:r>
            <w:r>
              <w:rPr>
                <w:sz w:val="19"/>
              </w:rPr>
              <w:t>成就自己的理想</w:t>
            </w:r>
            <w:r>
              <w:rPr>
                <w:rFonts w:ascii="NEU-BZ-S92" w:hAnsi="NEU-BZ-S92"/>
                <w:sz w:val="19"/>
              </w:rPr>
              <w:t>,</w:t>
            </w:r>
            <w:r>
              <w:rPr>
                <w:sz w:val="19"/>
              </w:rPr>
              <w:t>更是担当家国大任。</w:t>
            </w:r>
          </w:p>
          <w:p w14:paraId="4AE05FFA">
            <w:pPr>
              <w:spacing w:line="360" w:lineRule="auto"/>
              <w:rPr>
                <w:rFonts w:hint="eastAsia"/>
              </w:rPr>
            </w:pPr>
            <w:r>
              <w:rPr>
                <w:sz w:val="19"/>
              </w:rPr>
              <w:t>整体来看</w:t>
            </w:r>
            <w:r>
              <w:rPr>
                <w:rFonts w:ascii="NEU-BZ-S92" w:hAnsi="NEU-BZ-S92"/>
                <w:sz w:val="19"/>
              </w:rPr>
              <w:t>,</w:t>
            </w:r>
            <w:r>
              <w:rPr>
                <w:sz w:val="19"/>
              </w:rPr>
              <w:t>材料涉及四个关键词</w:t>
            </w:r>
            <w:r>
              <w:rPr>
                <w:rFonts w:ascii="NEU-BZ-S92" w:hAnsi="NEU-BZ-S92"/>
                <w:sz w:val="19"/>
              </w:rPr>
              <w:t>:</w:t>
            </w:r>
            <w:r>
              <w:rPr>
                <w:sz w:val="19"/>
              </w:rPr>
              <w:t>空间、放松、沉淀、成长。考生需明确“空间”与“放松”“沉淀”“成长”的关系。“空间”是“放松”“沉淀”“成长”的前提</w:t>
            </w:r>
            <w:r>
              <w:rPr>
                <w:rFonts w:ascii="NEU-BZ-S92" w:hAnsi="NEU-BZ-S92"/>
                <w:sz w:val="19"/>
              </w:rPr>
              <w:t>,</w:t>
            </w:r>
            <w:r>
              <w:rPr>
                <w:sz w:val="19"/>
              </w:rPr>
              <w:t>没有“自己的空间”</w:t>
            </w:r>
            <w:r>
              <w:rPr>
                <w:rFonts w:ascii="NEU-BZ-S92" w:hAnsi="NEU-BZ-S92"/>
                <w:sz w:val="19"/>
              </w:rPr>
              <w:t>,</w:t>
            </w:r>
            <w:r>
              <w:rPr>
                <w:sz w:val="19"/>
              </w:rPr>
              <w:t>那么心灵的放松、学识的沉淀和人生的成长将较难实现。而拥有“安静”的空间时先要“放松”下来</w:t>
            </w:r>
            <w:r>
              <w:rPr>
                <w:rFonts w:ascii="NEU-BZ-S92" w:hAnsi="NEU-BZ-S92"/>
                <w:sz w:val="19"/>
              </w:rPr>
              <w:t>,</w:t>
            </w:r>
            <w:r>
              <w:rPr>
                <w:sz w:val="19"/>
              </w:rPr>
              <w:t>再内省“沉淀”</w:t>
            </w:r>
            <w:r>
              <w:rPr>
                <w:rFonts w:ascii="NEU-BZ-S92" w:hAnsi="NEU-BZ-S92"/>
                <w:sz w:val="19"/>
              </w:rPr>
              <w:t>,</w:t>
            </w:r>
            <w:r>
              <w:rPr>
                <w:sz w:val="19"/>
              </w:rPr>
              <w:t>才能获得“成长”。</w:t>
            </w:r>
          </w:p>
        </w:tc>
      </w:tr>
      <w:tr w14:paraId="5EE3E9D0">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4555CF2C">
            <w:pPr>
              <w:spacing w:line="360" w:lineRule="auto"/>
              <w:jc w:val="center"/>
              <w:rPr>
                <w:rFonts w:hint="eastAsia" w:eastAsia="宋体"/>
                <w:sz w:val="22"/>
              </w:rPr>
            </w:pPr>
            <w:r>
              <w:rPr>
                <w:sz w:val="19"/>
              </w:rPr>
              <w:drawing>
                <wp:inline distT="0" distB="0" distL="0" distR="0">
                  <wp:extent cx="130810" cy="371475"/>
                  <wp:effectExtent l="0" t="0" r="2540" b="952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07F99431">
            <w:pPr>
              <w:spacing w:line="360" w:lineRule="auto"/>
              <w:rPr>
                <w:rFonts w:hint="eastAsia" w:eastAsia="宋体"/>
                <w:sz w:val="22"/>
              </w:rPr>
            </w:pPr>
            <w:r>
              <w:rPr>
                <w:sz w:val="19"/>
              </w:rPr>
              <w:t>“请结合以上材料写一篇文章”</w:t>
            </w:r>
            <w:r>
              <w:rPr>
                <w:rFonts w:ascii="NEU-BZ-S92" w:hAnsi="NEU-BZ-S92"/>
                <w:sz w:val="19"/>
              </w:rPr>
              <w:t>,</w:t>
            </w:r>
            <w:r>
              <w:rPr>
                <w:sz w:val="19"/>
              </w:rPr>
              <w:t>要求考生写作时结合材料</w:t>
            </w:r>
            <w:r>
              <w:rPr>
                <w:rFonts w:ascii="NEU-BZ-S92" w:hAnsi="NEU-BZ-S92"/>
                <w:sz w:val="19"/>
              </w:rPr>
              <w:t>,</w:t>
            </w:r>
            <w:r>
              <w:rPr>
                <w:sz w:val="19"/>
              </w:rPr>
              <w:t>站在当代青少年立场</w:t>
            </w:r>
            <w:r>
              <w:rPr>
                <w:rFonts w:ascii="NEU-BZ-S92" w:hAnsi="NEU-BZ-S92"/>
                <w:sz w:val="19"/>
              </w:rPr>
              <w:t>,</w:t>
            </w:r>
            <w:r>
              <w:rPr>
                <w:sz w:val="19"/>
              </w:rPr>
              <w:t>写出对“自己的空间”与“放松”“沉淀”“成长”关系的思考。</w:t>
            </w:r>
          </w:p>
          <w:p w14:paraId="0CB6E10A">
            <w:pPr>
              <w:spacing w:line="360" w:lineRule="auto"/>
              <w:rPr>
                <w:rFonts w:hint="eastAsia"/>
              </w:rPr>
            </w:pPr>
            <w:r>
              <w:rPr>
                <w:sz w:val="19"/>
              </w:rPr>
              <w:t>写作时</w:t>
            </w:r>
            <w:r>
              <w:rPr>
                <w:rFonts w:ascii="NEU-BZ-S92" w:hAnsi="NEU-BZ-S92"/>
                <w:sz w:val="19"/>
              </w:rPr>
              <w:t>,</w:t>
            </w:r>
            <w:r>
              <w:rPr>
                <w:sz w:val="19"/>
              </w:rPr>
              <w:t>考生可以围绕打造“自己的空间”立意行文</w:t>
            </w:r>
            <w:r>
              <w:rPr>
                <w:rFonts w:ascii="NEU-BZ-S92" w:hAnsi="NEU-BZ-S92"/>
                <w:sz w:val="19"/>
              </w:rPr>
              <w:t>,</w:t>
            </w:r>
            <w:r>
              <w:rPr>
                <w:sz w:val="19"/>
              </w:rPr>
              <w:t>展示自己的成长故事</w:t>
            </w:r>
            <w:r>
              <w:rPr>
                <w:rFonts w:ascii="NEU-BZ-S92" w:hAnsi="NEU-BZ-S92"/>
                <w:sz w:val="19"/>
              </w:rPr>
              <w:t>;</w:t>
            </w:r>
            <w:r>
              <w:rPr>
                <w:sz w:val="19"/>
              </w:rPr>
              <w:t>可以就想有“自己的空间”倾诉心声</w:t>
            </w:r>
            <w:r>
              <w:rPr>
                <w:rFonts w:ascii="NEU-BZ-S92" w:hAnsi="NEU-BZ-S92"/>
                <w:sz w:val="19"/>
              </w:rPr>
              <w:t>,</w:t>
            </w:r>
            <w:r>
              <w:rPr>
                <w:sz w:val="19"/>
              </w:rPr>
              <w:t>与父母师长对话</w:t>
            </w:r>
            <w:r>
              <w:rPr>
                <w:rFonts w:ascii="NEU-BZ-S92" w:hAnsi="NEU-BZ-S92"/>
                <w:sz w:val="19"/>
              </w:rPr>
              <w:t>;</w:t>
            </w:r>
            <w:r>
              <w:rPr>
                <w:sz w:val="19"/>
              </w:rPr>
              <w:t>可以思考“自己的空间”的存在意义</w:t>
            </w:r>
            <w:r>
              <w:rPr>
                <w:rFonts w:ascii="NEU-BZ-S92" w:hAnsi="NEU-BZ-S92"/>
                <w:sz w:val="19"/>
              </w:rPr>
              <w:t>,</w:t>
            </w:r>
            <w:r>
              <w:rPr>
                <w:sz w:val="19"/>
              </w:rPr>
              <w:t>比如通过自己的空间可以暂时得到放松</w:t>
            </w:r>
            <w:r>
              <w:rPr>
                <w:rFonts w:ascii="NEU-BZ-S92" w:hAnsi="NEU-BZ-S92"/>
                <w:sz w:val="19"/>
              </w:rPr>
              <w:t>,</w:t>
            </w:r>
            <w:r>
              <w:rPr>
                <w:sz w:val="19"/>
              </w:rPr>
              <w:t>可以沉淀自己的情绪和想法</w:t>
            </w:r>
            <w:r>
              <w:rPr>
                <w:rFonts w:ascii="NEU-BZ-S92" w:hAnsi="NEU-BZ-S92"/>
                <w:sz w:val="19"/>
              </w:rPr>
              <w:t>,</w:t>
            </w:r>
            <w:r>
              <w:rPr>
                <w:sz w:val="19"/>
              </w:rPr>
              <w:t>让自己得以更好成长</w:t>
            </w:r>
            <w:r>
              <w:rPr>
                <w:rFonts w:ascii="NEU-BZ-S92" w:hAnsi="NEU-BZ-S92"/>
                <w:sz w:val="19"/>
              </w:rPr>
              <w:t>;</w:t>
            </w:r>
            <w:r>
              <w:rPr>
                <w:sz w:val="19"/>
              </w:rPr>
              <w:t>还可以辩证思考</w:t>
            </w:r>
            <w:r>
              <w:rPr>
                <w:rFonts w:ascii="NEU-BZ-S92" w:hAnsi="NEU-BZ-S92"/>
                <w:sz w:val="19"/>
              </w:rPr>
              <w:t>,</w:t>
            </w:r>
            <w:r>
              <w:rPr>
                <w:sz w:val="19"/>
              </w:rPr>
              <w:t>反思“自己的空间”的局限性</w:t>
            </w:r>
            <w:r>
              <w:rPr>
                <w:rFonts w:ascii="NEU-BZ-S92" w:hAnsi="NEU-BZ-S92"/>
                <w:sz w:val="19"/>
              </w:rPr>
              <w:t>,</w:t>
            </w:r>
            <w:r>
              <w:rPr>
                <w:sz w:val="19"/>
              </w:rPr>
              <w:t>避免只是从自身角度、单一视角来认识和理解世界。</w:t>
            </w:r>
          </w:p>
        </w:tc>
      </w:tr>
      <w:tr w14:paraId="66407B1D">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688DBEB4">
            <w:pPr>
              <w:spacing w:line="360" w:lineRule="auto"/>
              <w:jc w:val="center"/>
              <w:rPr>
                <w:rFonts w:hint="eastAsia" w:eastAsia="宋体"/>
                <w:sz w:val="22"/>
              </w:rPr>
            </w:pPr>
            <w:r>
              <w:rPr>
                <w:sz w:val="19"/>
              </w:rPr>
              <w:drawing>
                <wp:inline distT="0" distB="0" distL="0" distR="0">
                  <wp:extent cx="130810" cy="371475"/>
                  <wp:effectExtent l="0" t="0" r="2540" b="952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10"/>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20DA000B">
            <w:pPr>
              <w:spacing w:line="360" w:lineRule="auto"/>
              <w:rPr>
                <w:rFonts w:hint="eastAsia" w:eastAsia="宋体"/>
                <w:sz w:val="22"/>
              </w:rPr>
            </w:pPr>
            <w:r>
              <w:rPr>
                <w:rFonts w:ascii="NEU-BZ-S92" w:hAnsi="NEU-BZ-S92"/>
                <w:sz w:val="19"/>
              </w:rPr>
              <w:t>(1)</w:t>
            </w:r>
            <w:r>
              <w:rPr>
                <w:sz w:val="19"/>
              </w:rPr>
              <w:t>“选准角度”说明可以从不同的角度立意</w:t>
            </w:r>
            <w:r>
              <w:rPr>
                <w:rFonts w:ascii="NEU-BZ-S92" w:hAnsi="NEU-BZ-S92"/>
                <w:sz w:val="19"/>
              </w:rPr>
              <w:t>,</w:t>
            </w:r>
            <w:r>
              <w:rPr>
                <w:sz w:val="19"/>
              </w:rPr>
              <w:t>写作时需结合自己的人生体验</w:t>
            </w:r>
            <w:r>
              <w:rPr>
                <w:rFonts w:ascii="NEU-BZ-S92" w:hAnsi="NEU-BZ-S92"/>
                <w:sz w:val="19"/>
              </w:rPr>
              <w:t>,</w:t>
            </w:r>
            <w:r>
              <w:rPr>
                <w:sz w:val="19"/>
              </w:rPr>
              <w:t>站在“当代青少年”的立场</w:t>
            </w:r>
            <w:r>
              <w:rPr>
                <w:rFonts w:ascii="NEU-BZ-S92" w:hAnsi="NEU-BZ-S92"/>
                <w:sz w:val="19"/>
              </w:rPr>
              <w:t>,</w:t>
            </w:r>
            <w:r>
              <w:rPr>
                <w:sz w:val="19"/>
              </w:rPr>
              <w:t>以“当代青少年”的眼光来审视</w:t>
            </w:r>
            <w:r>
              <w:rPr>
                <w:rFonts w:ascii="NEU-BZ-S92" w:hAnsi="NEU-BZ-S92"/>
                <w:sz w:val="19"/>
              </w:rPr>
              <w:t>,</w:t>
            </w:r>
            <w:r>
              <w:rPr>
                <w:sz w:val="19"/>
              </w:rPr>
              <w:t>以“当代青少年”的思考启发“当代青少年”的“学习、生活”。</w:t>
            </w:r>
            <w:r>
              <w:rPr>
                <w:rFonts w:ascii="NEU-BZ-S92" w:hAnsi="NEU-BZ-S92"/>
                <w:sz w:val="19"/>
              </w:rPr>
              <w:t>(2)</w:t>
            </w:r>
            <w:r>
              <w:rPr>
                <w:sz w:val="19"/>
              </w:rPr>
              <w:t>“确定立意”</w:t>
            </w:r>
            <w:r>
              <w:rPr>
                <w:rFonts w:ascii="NEU-BZ-S92" w:hAnsi="NEU-BZ-S92"/>
                <w:sz w:val="19"/>
              </w:rPr>
              <w:t>,</w:t>
            </w:r>
            <w:r>
              <w:rPr>
                <w:sz w:val="19"/>
              </w:rPr>
              <w:t>也就是说中心要“明确”</w:t>
            </w:r>
            <w:r>
              <w:rPr>
                <w:rFonts w:ascii="NEU-BZ-S92" w:hAnsi="NEU-BZ-S92"/>
                <w:sz w:val="19"/>
              </w:rPr>
              <w:t>,</w:t>
            </w:r>
            <w:r>
              <w:rPr>
                <w:sz w:val="19"/>
              </w:rPr>
              <w:t>还要“正确”</w:t>
            </w:r>
            <w:r>
              <w:rPr>
                <w:rFonts w:ascii="NEU-BZ-S92" w:hAnsi="NEU-BZ-S92"/>
                <w:sz w:val="19"/>
              </w:rPr>
              <w:t>,</w:t>
            </w:r>
            <w:r>
              <w:rPr>
                <w:sz w:val="19"/>
              </w:rPr>
              <w:t>可以创新</w:t>
            </w:r>
            <w:r>
              <w:rPr>
                <w:rFonts w:ascii="NEU-BZ-S92" w:hAnsi="NEU-BZ-S92"/>
                <w:sz w:val="19"/>
              </w:rPr>
              <w:t>,</w:t>
            </w:r>
            <w:r>
              <w:rPr>
                <w:sz w:val="19"/>
              </w:rPr>
              <w:t>可以辩证</w:t>
            </w:r>
            <w:r>
              <w:rPr>
                <w:rFonts w:ascii="NEU-BZ-S92" w:hAnsi="NEU-BZ-S92"/>
                <w:sz w:val="19"/>
              </w:rPr>
              <w:t>,</w:t>
            </w:r>
            <w:r>
              <w:rPr>
                <w:sz w:val="19"/>
              </w:rPr>
              <w:t>用发展的、辩证的、全面的观点写文章。</w:t>
            </w:r>
            <w:r>
              <w:rPr>
                <w:rFonts w:ascii="NEU-BZ-S92" w:hAnsi="NEU-BZ-S92"/>
                <w:sz w:val="19"/>
              </w:rPr>
              <w:t>(3)</w:t>
            </w:r>
            <w:r>
              <w:rPr>
                <w:sz w:val="19"/>
              </w:rPr>
              <w:t>“明确文体”</w:t>
            </w:r>
            <w:r>
              <w:rPr>
                <w:rFonts w:ascii="NEU-BZ-S92" w:hAnsi="NEU-BZ-S92"/>
                <w:sz w:val="19"/>
              </w:rPr>
              <w:t>,</w:t>
            </w:r>
            <w:r>
              <w:rPr>
                <w:sz w:val="19"/>
              </w:rPr>
              <w:t>要求学生要有明确的文体意识。</w:t>
            </w:r>
          </w:p>
        </w:tc>
      </w:tr>
    </w:tbl>
    <w:p w14:paraId="52BFEE90">
      <w:pPr>
        <w:spacing w:line="360" w:lineRule="auto"/>
        <w:rPr>
          <w:rFonts w:hint="eastAsia" w:eastAsia="宋体"/>
          <w:sz w:val="22"/>
        </w:rPr>
      </w:pPr>
    </w:p>
    <w:p w14:paraId="282FDACA">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拥有自己的空间</w:t>
      </w:r>
      <w:r>
        <w:rPr>
          <w:rFonts w:ascii="Times New Roman" w:hAnsi="Times New Roman" w:eastAsia="宋体"/>
          <w:sz w:val="22"/>
        </w:rPr>
        <w:t>,</w:t>
      </w:r>
      <w:r>
        <w:rPr>
          <w:rFonts w:eastAsia="宋体"/>
          <w:sz w:val="22"/>
        </w:rPr>
        <w:t>创造蝶变的神奇</w:t>
      </w:r>
      <w:r>
        <w:rPr>
          <w:rFonts w:ascii="Times New Roman" w:hAnsi="Times New Roman" w:eastAsia="宋体"/>
          <w:sz w:val="22"/>
        </w:rPr>
        <w:t>;(2)</w:t>
      </w:r>
      <w:r>
        <w:rPr>
          <w:rFonts w:eastAsia="宋体"/>
          <w:sz w:val="22"/>
        </w:rPr>
        <w:t>空间当留与</w:t>
      </w:r>
      <w:r>
        <w:rPr>
          <w:rFonts w:ascii="Times New Roman" w:hAnsi="Times New Roman" w:eastAsia="宋体"/>
          <w:sz w:val="22"/>
        </w:rPr>
        <w:t>,</w:t>
      </w:r>
      <w:r>
        <w:rPr>
          <w:rFonts w:eastAsia="宋体"/>
          <w:sz w:val="22"/>
        </w:rPr>
        <w:t>教育须引导</w:t>
      </w:r>
      <w:r>
        <w:rPr>
          <w:rFonts w:ascii="Times New Roman" w:hAnsi="Times New Roman" w:eastAsia="宋体"/>
          <w:sz w:val="22"/>
        </w:rPr>
        <w:t>;(3)</w:t>
      </w:r>
      <w:r>
        <w:rPr>
          <w:rFonts w:eastAsia="宋体"/>
          <w:sz w:val="22"/>
        </w:rPr>
        <w:t>外扰无益进步</w:t>
      </w:r>
      <w:r>
        <w:rPr>
          <w:rFonts w:ascii="Times New Roman" w:hAnsi="Times New Roman" w:eastAsia="宋体"/>
          <w:sz w:val="22"/>
        </w:rPr>
        <w:t>,</w:t>
      </w:r>
      <w:r>
        <w:rPr>
          <w:rFonts w:eastAsia="宋体"/>
          <w:sz w:val="22"/>
        </w:rPr>
        <w:t>内省有利成长</w:t>
      </w:r>
      <w:r>
        <w:rPr>
          <w:rFonts w:ascii="Times New Roman" w:hAnsi="Times New Roman" w:eastAsia="宋体"/>
          <w:sz w:val="22"/>
        </w:rPr>
        <w:t>;(4)</w:t>
      </w:r>
      <w:r>
        <w:rPr>
          <w:rFonts w:eastAsia="宋体"/>
          <w:sz w:val="22"/>
        </w:rPr>
        <w:t>拥有自我空间</w:t>
      </w:r>
      <w:r>
        <w:rPr>
          <w:rFonts w:ascii="Times New Roman" w:hAnsi="Times New Roman" w:eastAsia="宋体"/>
          <w:sz w:val="22"/>
        </w:rPr>
        <w:t>,</w:t>
      </w:r>
      <w:r>
        <w:rPr>
          <w:rFonts w:eastAsia="宋体"/>
          <w:sz w:val="22"/>
        </w:rPr>
        <w:t>放松沉淀成长</w:t>
      </w:r>
      <w:r>
        <w:rPr>
          <w:rFonts w:ascii="Times New Roman" w:hAnsi="Times New Roman" w:eastAsia="宋体"/>
          <w:sz w:val="22"/>
        </w:rPr>
        <w:t>;(5)</w:t>
      </w:r>
      <w:r>
        <w:rPr>
          <w:rFonts w:eastAsia="宋体"/>
          <w:sz w:val="22"/>
        </w:rPr>
        <w:t>喧中求静</w:t>
      </w:r>
      <w:r>
        <w:rPr>
          <w:rFonts w:ascii="Times New Roman" w:hAnsi="Times New Roman" w:eastAsia="宋体"/>
          <w:sz w:val="22"/>
        </w:rPr>
        <w:t>,</w:t>
      </w:r>
      <w:r>
        <w:rPr>
          <w:rFonts w:eastAsia="宋体"/>
          <w:sz w:val="22"/>
        </w:rPr>
        <w:t>静中求长</w:t>
      </w:r>
      <w:r>
        <w:rPr>
          <w:rFonts w:ascii="Times New Roman" w:hAnsi="Times New Roman" w:eastAsia="宋体"/>
          <w:sz w:val="22"/>
        </w:rPr>
        <w:t>;(6)</w:t>
      </w:r>
      <w:r>
        <w:rPr>
          <w:rFonts w:eastAsia="宋体"/>
          <w:sz w:val="22"/>
        </w:rPr>
        <w:t>自我空间诚可贵</w:t>
      </w:r>
      <w:r>
        <w:rPr>
          <w:rFonts w:ascii="Times New Roman" w:hAnsi="Times New Roman" w:eastAsia="宋体"/>
          <w:sz w:val="22"/>
        </w:rPr>
        <w:t>,</w:t>
      </w:r>
      <w:r>
        <w:rPr>
          <w:rFonts w:eastAsia="宋体"/>
          <w:sz w:val="22"/>
        </w:rPr>
        <w:t>不惧喧嚣价更高。</w:t>
      </w:r>
    </w:p>
    <w:p w14:paraId="4EE92E01">
      <w:pPr>
        <w:spacing w:line="360" w:lineRule="auto"/>
        <w:rPr>
          <w:rFonts w:hint="eastAsia" w:eastAsia="宋体"/>
          <w:sz w:val="22"/>
        </w:rPr>
      </w:pPr>
      <w:r>
        <w:rPr>
          <w:rFonts w:eastAsia="方正黑体_GBK"/>
          <w:sz w:val="22"/>
        </w:rPr>
        <w:t>温馨提示</w:t>
      </w:r>
      <w:r>
        <w:rPr>
          <w:rFonts w:eastAsia="仿宋"/>
        </w:rPr>
        <w:t xml:space="preserve"> 本作文题范文见《精讲册》</w:t>
      </w:r>
      <w:r>
        <w:rPr>
          <w:rFonts w:ascii="Times New Roman" w:hAnsi="Times New Roman" w:eastAsia="宋体"/>
          <w:sz w:val="22"/>
        </w:rPr>
        <w:t>P186</w:t>
      </w:r>
      <w:r>
        <w:rPr>
          <w:rFonts w:eastAsia="仿宋"/>
        </w:rPr>
        <w:t>《守心灵净士</w:t>
      </w:r>
      <w:r>
        <w:rPr>
          <w:rFonts w:ascii="Times New Roman" w:hAnsi="Times New Roman" w:eastAsia="宋体"/>
          <w:sz w:val="22"/>
        </w:rPr>
        <w:t>,</w:t>
      </w:r>
      <w:r>
        <w:rPr>
          <w:rFonts w:eastAsia="仿宋"/>
        </w:rPr>
        <w:t>建成长园地》</w:t>
      </w:r>
    </w:p>
    <w:p w14:paraId="6296C629">
      <w:pPr>
        <w:spacing w:line="360" w:lineRule="auto"/>
        <w:rPr>
          <w:rFonts w:hint="eastAsia" w:eastAsia="宋体"/>
          <w:sz w:val="22"/>
        </w:rPr>
      </w:pPr>
      <w:r>
        <w:rPr>
          <w:rFonts w:eastAsia="宋体"/>
          <w:sz w:val="22"/>
        </w:rPr>
        <w:t>四、</w:t>
      </w:r>
      <w:r>
        <w:rPr>
          <w:rFonts w:ascii="Times New Roman" w:hAnsi="Times New Roman" w:eastAsia="宋体"/>
          <w:sz w:val="22"/>
        </w:rPr>
        <w:t>(2022</w:t>
      </w:r>
      <w:r>
        <w:rPr>
          <w:rFonts w:eastAsia="楷体"/>
          <w:sz w:val="22"/>
        </w:rPr>
        <w:t>新高考</w:t>
      </w:r>
      <w:r>
        <w:rPr>
          <w:rFonts w:ascii="Times New Roman" w:hAnsi="Times New Roman" w:eastAsia="宋体"/>
          <w:sz w:val="22"/>
        </w:rPr>
        <w:t>Ⅰ)</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4D3CFF04">
      <w:pPr>
        <w:spacing w:line="360" w:lineRule="auto"/>
        <w:rPr>
          <w:rFonts w:hint="eastAsia" w:eastAsia="宋体"/>
          <w:sz w:val="22"/>
        </w:rPr>
      </w:pPr>
      <w:r>
        <w:rPr>
          <w:rFonts w:ascii="Times New Roman" w:hAnsi="Times New Roman" w:eastAsia="宋体"/>
          <w:sz w:val="22"/>
        </w:rPr>
        <w:t>　　</w:t>
      </w:r>
      <w:r>
        <w:rPr>
          <w:rFonts w:eastAsia="楷体"/>
          <w:sz w:val="22"/>
        </w:rPr>
        <w:t>“本手、妙手、俗手”是围棋的三个术语。本手是指合乎棋理的正规下法</w:t>
      </w:r>
      <w:r>
        <w:rPr>
          <w:rFonts w:ascii="Times New Roman" w:hAnsi="Times New Roman" w:eastAsia="宋体"/>
          <w:sz w:val="22"/>
        </w:rPr>
        <w:t>;</w:t>
      </w:r>
      <w:r>
        <w:rPr>
          <w:rFonts w:eastAsia="楷体"/>
          <w:sz w:val="22"/>
        </w:rPr>
        <w:t>妙手是指出人意料的精妙下法</w:t>
      </w:r>
      <w:r>
        <w:rPr>
          <w:rFonts w:ascii="Times New Roman" w:hAnsi="Times New Roman" w:eastAsia="宋体"/>
          <w:sz w:val="22"/>
        </w:rPr>
        <w:t>;</w:t>
      </w:r>
      <w:r>
        <w:rPr>
          <w:rFonts w:eastAsia="楷体"/>
          <w:sz w:val="22"/>
        </w:rPr>
        <w:t>俗手是指貌似合理</w:t>
      </w:r>
      <w:r>
        <w:rPr>
          <w:rFonts w:ascii="Times New Roman" w:hAnsi="Times New Roman" w:eastAsia="宋体"/>
          <w:sz w:val="22"/>
        </w:rPr>
        <w:t>,</w:t>
      </w:r>
      <w:r>
        <w:rPr>
          <w:rFonts w:eastAsia="楷体"/>
          <w:sz w:val="22"/>
        </w:rPr>
        <w:t>而从全局看通常会受损的下法。对于初学者而言</w:t>
      </w:r>
      <w:r>
        <w:rPr>
          <w:rFonts w:ascii="Times New Roman" w:hAnsi="Times New Roman" w:eastAsia="宋体"/>
          <w:sz w:val="22"/>
        </w:rPr>
        <w:t>,</w:t>
      </w:r>
      <w:r>
        <w:rPr>
          <w:rFonts w:eastAsia="楷体"/>
          <w:sz w:val="22"/>
        </w:rPr>
        <w:t>应该从本手开始</w:t>
      </w:r>
      <w:r>
        <w:rPr>
          <w:rFonts w:ascii="Times New Roman" w:hAnsi="Times New Roman" w:eastAsia="宋体"/>
          <w:sz w:val="22"/>
        </w:rPr>
        <w:t>,</w:t>
      </w:r>
      <w:r>
        <w:rPr>
          <w:rFonts w:eastAsia="楷体"/>
          <w:sz w:val="22"/>
        </w:rPr>
        <w:t>本手的功夫扎实了</w:t>
      </w:r>
      <w:r>
        <w:rPr>
          <w:rFonts w:ascii="Times New Roman" w:hAnsi="Times New Roman" w:eastAsia="宋体"/>
          <w:sz w:val="22"/>
        </w:rPr>
        <w:t>,</w:t>
      </w:r>
      <w:r>
        <w:rPr>
          <w:rFonts w:eastAsia="楷体"/>
          <w:sz w:val="22"/>
        </w:rPr>
        <w:t>棋力才会提高。一些初学者热衷于追求妙手</w:t>
      </w:r>
      <w:r>
        <w:rPr>
          <w:rFonts w:ascii="Times New Roman" w:hAnsi="Times New Roman" w:eastAsia="宋体"/>
          <w:sz w:val="22"/>
        </w:rPr>
        <w:t>,</w:t>
      </w:r>
      <w:r>
        <w:rPr>
          <w:rFonts w:eastAsia="楷体"/>
          <w:sz w:val="22"/>
        </w:rPr>
        <w:t>而忽视更为常用的本手。本手是基础</w:t>
      </w:r>
      <w:r>
        <w:rPr>
          <w:rFonts w:ascii="Times New Roman" w:hAnsi="Times New Roman" w:eastAsia="宋体"/>
          <w:sz w:val="22"/>
        </w:rPr>
        <w:t>,</w:t>
      </w:r>
      <w:r>
        <w:rPr>
          <w:rFonts w:eastAsia="楷体"/>
          <w:sz w:val="22"/>
        </w:rPr>
        <w:t>妙手是创造。一般来说</w:t>
      </w:r>
      <w:r>
        <w:rPr>
          <w:rFonts w:ascii="Times New Roman" w:hAnsi="Times New Roman" w:eastAsia="宋体"/>
          <w:sz w:val="22"/>
        </w:rPr>
        <w:t>,</w:t>
      </w:r>
      <w:r>
        <w:rPr>
          <w:rFonts w:eastAsia="楷体"/>
          <w:sz w:val="22"/>
        </w:rPr>
        <w:t>对本手理解深刻</w:t>
      </w:r>
      <w:r>
        <w:rPr>
          <w:rFonts w:ascii="Times New Roman" w:hAnsi="Times New Roman" w:eastAsia="宋体"/>
          <w:sz w:val="22"/>
        </w:rPr>
        <w:t>,</w:t>
      </w:r>
      <w:r>
        <w:rPr>
          <w:rFonts w:eastAsia="楷体"/>
          <w:sz w:val="22"/>
        </w:rPr>
        <w:t>才可能出现妙手</w:t>
      </w:r>
      <w:r>
        <w:rPr>
          <w:rFonts w:ascii="Times New Roman" w:hAnsi="Times New Roman" w:eastAsia="宋体"/>
          <w:sz w:val="22"/>
        </w:rPr>
        <w:t>;</w:t>
      </w:r>
      <w:r>
        <w:rPr>
          <w:rFonts w:eastAsia="楷体"/>
          <w:sz w:val="22"/>
        </w:rPr>
        <w:t>否则</w:t>
      </w:r>
      <w:r>
        <w:rPr>
          <w:rFonts w:ascii="Times New Roman" w:hAnsi="Times New Roman" w:eastAsia="宋体"/>
          <w:sz w:val="22"/>
        </w:rPr>
        <w:t>,</w:t>
      </w:r>
      <w:r>
        <w:rPr>
          <w:rFonts w:eastAsia="楷体"/>
          <w:sz w:val="22"/>
        </w:rPr>
        <w:t>难免下出俗手</w:t>
      </w:r>
      <w:r>
        <w:rPr>
          <w:rFonts w:ascii="Times New Roman" w:hAnsi="Times New Roman" w:eastAsia="宋体"/>
          <w:sz w:val="22"/>
        </w:rPr>
        <w:t>,</w:t>
      </w:r>
      <w:r>
        <w:rPr>
          <w:rFonts w:eastAsia="楷体"/>
          <w:sz w:val="22"/>
        </w:rPr>
        <w:t>水平也不易提升。</w:t>
      </w:r>
    </w:p>
    <w:p w14:paraId="38101A6A">
      <w:pPr>
        <w:spacing w:line="360" w:lineRule="auto"/>
        <w:ind w:firstLine="440" w:firstLineChars="200"/>
        <w:rPr>
          <w:rFonts w:hint="eastAsia" w:eastAsia="宋体"/>
          <w:sz w:val="22"/>
        </w:rPr>
      </w:pPr>
      <w:r>
        <w:rPr>
          <w:rFonts w:eastAsia="宋体"/>
          <w:sz w:val="22"/>
        </w:rPr>
        <w:t>以上材料对我们颇具启示意义。请结合材料写一篇文章</w:t>
      </w:r>
      <w:r>
        <w:rPr>
          <w:rFonts w:ascii="Times New Roman" w:hAnsi="Times New Roman" w:eastAsia="宋体"/>
          <w:sz w:val="22"/>
        </w:rPr>
        <w:t>,</w:t>
      </w:r>
      <w:r>
        <w:rPr>
          <w:rFonts w:eastAsia="宋体"/>
          <w:sz w:val="22"/>
        </w:rPr>
        <w:t>体现你的感悟与思考。</w:t>
      </w:r>
    </w:p>
    <w:p w14:paraId="5CD225CE">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05012CC0">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33014D54">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191E7E38">
            <w:pPr>
              <w:spacing w:line="360" w:lineRule="auto"/>
              <w:jc w:val="center"/>
              <w:rPr>
                <w:rFonts w:hint="eastAsia" w:eastAsia="宋体"/>
                <w:sz w:val="22"/>
              </w:rPr>
            </w:pPr>
            <w:r>
              <w:rPr>
                <w:sz w:val="19"/>
              </w:rPr>
              <w:drawing>
                <wp:inline distT="0" distB="0" distL="0" distR="0">
                  <wp:extent cx="130810" cy="371475"/>
                  <wp:effectExtent l="0" t="0" r="2540" b="952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41DCF439">
            <w:pPr>
              <w:spacing w:line="360" w:lineRule="auto"/>
              <w:rPr>
                <w:rFonts w:hint="eastAsia" w:eastAsia="宋体"/>
                <w:sz w:val="22"/>
              </w:rPr>
            </w:pPr>
            <w:r>
              <w:rPr>
                <w:sz w:val="19"/>
              </w:rPr>
              <w:t>材料共有六个句子</w:t>
            </w:r>
            <w:r>
              <w:rPr>
                <w:rFonts w:ascii="NEU-BZ-S92" w:hAnsi="NEU-BZ-S92"/>
                <w:sz w:val="19"/>
              </w:rPr>
              <w:t>,</w:t>
            </w:r>
            <w:r>
              <w:rPr>
                <w:sz w:val="19"/>
              </w:rPr>
              <w:t>每两句是一层。一、二句为第一层</w:t>
            </w:r>
            <w:r>
              <w:rPr>
                <w:rFonts w:ascii="NEU-BZ-S92" w:hAnsi="NEU-BZ-S92"/>
                <w:sz w:val="19"/>
              </w:rPr>
              <w:t>,</w:t>
            </w:r>
            <w:r>
              <w:rPr>
                <w:sz w:val="19"/>
              </w:rPr>
              <w:t>具体介绍了“本手”“妙手”“俗手”的含义</w:t>
            </w:r>
            <w:r>
              <w:rPr>
                <w:rFonts w:ascii="NEU-BZ-S92" w:hAnsi="NEU-BZ-S92"/>
                <w:sz w:val="19"/>
              </w:rPr>
              <w:t>;</w:t>
            </w:r>
            <w:r>
              <w:rPr>
                <w:sz w:val="19"/>
              </w:rPr>
              <w:t>三、四句为第二层</w:t>
            </w:r>
            <w:r>
              <w:rPr>
                <w:rFonts w:ascii="NEU-BZ-S92" w:hAnsi="NEU-BZ-S92"/>
                <w:sz w:val="19"/>
              </w:rPr>
              <w:t>,</w:t>
            </w:r>
            <w:r>
              <w:rPr>
                <w:sz w:val="19"/>
              </w:rPr>
              <w:t>从正反两面强调初学者要重视“本手”</w:t>
            </w:r>
            <w:r>
              <w:rPr>
                <w:rFonts w:ascii="NEU-BZ-S92" w:hAnsi="NEU-BZ-S92"/>
                <w:sz w:val="19"/>
              </w:rPr>
              <w:t>;</w:t>
            </w:r>
            <w:r>
              <w:rPr>
                <w:sz w:val="19"/>
              </w:rPr>
              <w:t>五、六句为第三层</w:t>
            </w:r>
            <w:r>
              <w:rPr>
                <w:rFonts w:ascii="NEU-BZ-S92" w:hAnsi="NEU-BZ-S92"/>
                <w:sz w:val="19"/>
              </w:rPr>
              <w:t>,</w:t>
            </w:r>
            <w:r>
              <w:rPr>
                <w:sz w:val="19"/>
              </w:rPr>
              <w:t>点出“本手”与“妙手”的深层含义——基础与创造</w:t>
            </w:r>
            <w:r>
              <w:rPr>
                <w:rFonts w:ascii="NEU-BZ-S92" w:hAnsi="NEU-BZ-S92"/>
                <w:sz w:val="19"/>
              </w:rPr>
              <w:t>,</w:t>
            </w:r>
            <w:r>
              <w:rPr>
                <w:sz w:val="19"/>
              </w:rPr>
              <w:t>并揭示“本手”“妙手”“俗手”之间的关系。</w:t>
            </w:r>
          </w:p>
          <w:p w14:paraId="54920C4B">
            <w:pPr>
              <w:spacing w:line="360" w:lineRule="auto"/>
              <w:rPr>
                <w:rFonts w:hint="eastAsia" w:eastAsia="宋体"/>
                <w:sz w:val="22"/>
              </w:rPr>
            </w:pPr>
            <w:r>
              <w:rPr>
                <w:sz w:val="19"/>
              </w:rPr>
              <w:t>从整体来看</w:t>
            </w:r>
            <w:r>
              <w:rPr>
                <w:rFonts w:ascii="NEU-BZ-S92" w:hAnsi="NEU-BZ-S92"/>
                <w:sz w:val="19"/>
              </w:rPr>
              <w:t>,</w:t>
            </w:r>
            <w:r>
              <w:rPr>
                <w:sz w:val="19"/>
              </w:rPr>
              <w:t>材料的核心意思是初学围棋者</w:t>
            </w:r>
            <w:r>
              <w:rPr>
                <w:rFonts w:ascii="NEU-BZ-S92" w:hAnsi="NEU-BZ-S92"/>
                <w:sz w:val="19"/>
              </w:rPr>
              <w:t>,</w:t>
            </w:r>
            <w:r>
              <w:rPr>
                <w:sz w:val="19"/>
              </w:rPr>
              <w:t>要想提高棋力</w:t>
            </w:r>
            <w:r>
              <w:rPr>
                <w:rFonts w:ascii="NEU-BZ-S92" w:hAnsi="NEU-BZ-S92"/>
                <w:sz w:val="19"/>
              </w:rPr>
              <w:t>,</w:t>
            </w:r>
            <w:r>
              <w:rPr>
                <w:sz w:val="19"/>
              </w:rPr>
              <w:t>就要练好本手</w:t>
            </w:r>
            <w:r>
              <w:rPr>
                <w:rFonts w:ascii="NEU-BZ-S92" w:hAnsi="NEU-BZ-S92"/>
                <w:sz w:val="19"/>
              </w:rPr>
              <w:t>,</w:t>
            </w:r>
            <w:r>
              <w:rPr>
                <w:sz w:val="19"/>
              </w:rPr>
              <w:t>这样才可能出现妙手</w:t>
            </w:r>
            <w:r>
              <w:rPr>
                <w:rFonts w:ascii="NEU-BZ-S92" w:hAnsi="NEU-BZ-S92"/>
                <w:sz w:val="19"/>
              </w:rPr>
              <w:t>,</w:t>
            </w:r>
            <w:r>
              <w:rPr>
                <w:sz w:val="19"/>
              </w:rPr>
              <w:t>避免俗手。三者之中</w:t>
            </w:r>
            <w:r>
              <w:rPr>
                <w:rFonts w:ascii="NEU-BZ-S92" w:hAnsi="NEU-BZ-S92"/>
                <w:sz w:val="19"/>
              </w:rPr>
              <w:t>,</w:t>
            </w:r>
            <w:r>
              <w:rPr>
                <w:sz w:val="19"/>
              </w:rPr>
              <w:t>材料强调的是本手即基础的重要性。材料意在让学生阐释本手、妙手和俗手之间的关系</w:t>
            </w:r>
            <w:r>
              <w:rPr>
                <w:rFonts w:ascii="NEU-BZ-S92" w:hAnsi="NEU-BZ-S92"/>
                <w:sz w:val="19"/>
              </w:rPr>
              <w:t>,</w:t>
            </w:r>
            <w:r>
              <w:rPr>
                <w:sz w:val="19"/>
              </w:rPr>
              <w:t>具有哲理意味</w:t>
            </w:r>
            <w:r>
              <w:rPr>
                <w:rFonts w:ascii="NEU-BZ-S92" w:hAnsi="NEU-BZ-S92"/>
                <w:sz w:val="19"/>
              </w:rPr>
              <w:t>,</w:t>
            </w:r>
            <w:r>
              <w:rPr>
                <w:sz w:val="19"/>
              </w:rPr>
              <w:t>考查的是学生的思辨能力。本手与妙手之间是条件关系</w:t>
            </w:r>
            <w:r>
              <w:rPr>
                <w:rFonts w:ascii="NEU-BZ-S92" w:hAnsi="NEU-BZ-S92"/>
                <w:sz w:val="19"/>
              </w:rPr>
              <w:t>:</w:t>
            </w:r>
            <w:r>
              <w:rPr>
                <w:sz w:val="19"/>
              </w:rPr>
              <w:t>本手是妙手的基础和条件</w:t>
            </w:r>
            <w:r>
              <w:rPr>
                <w:rFonts w:ascii="NEU-BZ-S92" w:hAnsi="NEU-BZ-S92"/>
                <w:sz w:val="19"/>
              </w:rPr>
              <w:t>,</w:t>
            </w:r>
            <w:r>
              <w:rPr>
                <w:sz w:val="19"/>
              </w:rPr>
              <w:t>本手扎实</w:t>
            </w:r>
            <w:r>
              <w:rPr>
                <w:rFonts w:ascii="NEU-BZ-S92" w:hAnsi="NEU-BZ-S92"/>
                <w:sz w:val="19"/>
              </w:rPr>
              <w:t>,</w:t>
            </w:r>
            <w:r>
              <w:rPr>
                <w:sz w:val="19"/>
              </w:rPr>
              <w:t>才可臻妙手之境</w:t>
            </w:r>
            <w:r>
              <w:rPr>
                <w:rFonts w:ascii="NEU-BZ-S92" w:hAnsi="NEU-BZ-S92"/>
                <w:sz w:val="19"/>
              </w:rPr>
              <w:t>,</w:t>
            </w:r>
            <w:r>
              <w:rPr>
                <w:sz w:val="19"/>
              </w:rPr>
              <w:t>即基本功扎实、循本而创新是实现本手向妙手转化的条件。同时</w:t>
            </w:r>
            <w:r>
              <w:rPr>
                <w:rFonts w:ascii="NEU-BZ-S92" w:hAnsi="NEU-BZ-S92"/>
                <w:sz w:val="19"/>
              </w:rPr>
              <w:t>,</w:t>
            </w:r>
            <w:r>
              <w:rPr>
                <w:sz w:val="19"/>
              </w:rPr>
              <w:t>本手与俗手之间又存在对立转化关系</w:t>
            </w:r>
            <w:r>
              <w:rPr>
                <w:rFonts w:ascii="NEU-BZ-S92" w:hAnsi="NEU-BZ-S92"/>
                <w:sz w:val="19"/>
              </w:rPr>
              <w:t>:</w:t>
            </w:r>
            <w:r>
              <w:rPr>
                <w:sz w:val="19"/>
              </w:rPr>
              <w:t>本手不扎实</w:t>
            </w:r>
            <w:r>
              <w:rPr>
                <w:rFonts w:ascii="NEU-BZ-S92" w:hAnsi="NEU-BZ-S92"/>
                <w:sz w:val="19"/>
              </w:rPr>
              <w:t>,</w:t>
            </w:r>
            <w:r>
              <w:rPr>
                <w:sz w:val="19"/>
              </w:rPr>
              <w:t>则可能出现俗手。</w:t>
            </w:r>
          </w:p>
          <w:p w14:paraId="01EE6E12">
            <w:pPr>
              <w:spacing w:line="360" w:lineRule="auto"/>
              <w:rPr>
                <w:rFonts w:hint="eastAsia"/>
              </w:rPr>
            </w:pPr>
            <w:r>
              <w:rPr>
                <w:sz w:val="19"/>
              </w:rPr>
              <w:t>写作时不能单独从一个概念来谈</w:t>
            </w:r>
            <w:r>
              <w:rPr>
                <w:rFonts w:ascii="NEU-BZ-S92" w:hAnsi="NEU-BZ-S92"/>
                <w:sz w:val="19"/>
              </w:rPr>
              <w:t>,</w:t>
            </w:r>
            <w:r>
              <w:rPr>
                <w:sz w:val="19"/>
              </w:rPr>
              <w:t>必须三者结合</w:t>
            </w:r>
            <w:r>
              <w:rPr>
                <w:rFonts w:ascii="NEU-BZ-S92" w:hAnsi="NEU-BZ-S92"/>
                <w:sz w:val="19"/>
              </w:rPr>
              <w:t>,</w:t>
            </w:r>
            <w:r>
              <w:rPr>
                <w:sz w:val="19"/>
              </w:rPr>
              <w:t>辨明其内在联系。</w:t>
            </w:r>
          </w:p>
        </w:tc>
      </w:tr>
      <w:tr w14:paraId="6968383B">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54007079">
            <w:pPr>
              <w:spacing w:line="360" w:lineRule="auto"/>
              <w:jc w:val="center"/>
              <w:rPr>
                <w:rFonts w:hint="eastAsia" w:eastAsia="宋体"/>
                <w:sz w:val="22"/>
              </w:rPr>
            </w:pPr>
            <w:r>
              <w:rPr>
                <w:sz w:val="19"/>
              </w:rPr>
              <w:drawing>
                <wp:inline distT="0" distB="0" distL="0" distR="0">
                  <wp:extent cx="130810" cy="371475"/>
                  <wp:effectExtent l="0" t="0" r="2540" b="952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2FE7C473">
            <w:pPr>
              <w:spacing w:line="360" w:lineRule="auto"/>
              <w:rPr>
                <w:rFonts w:hint="eastAsia"/>
              </w:rPr>
            </w:pPr>
            <w:r>
              <w:rPr>
                <w:sz w:val="19"/>
              </w:rPr>
              <w:t>由“以上材料对我们颇具启示意义”可知</w:t>
            </w:r>
            <w:r>
              <w:rPr>
                <w:rFonts w:ascii="NEU-BZ-S92" w:hAnsi="NEU-BZ-S92"/>
                <w:sz w:val="19"/>
              </w:rPr>
              <w:t>,</w:t>
            </w:r>
            <w:r>
              <w:rPr>
                <w:sz w:val="19"/>
              </w:rPr>
              <w:t>此题要求学生从材料阐述的围棋之道中获得人生的启迪和智慧</w:t>
            </w:r>
            <w:r>
              <w:rPr>
                <w:rFonts w:ascii="NEU-BZ-S92" w:hAnsi="NEU-BZ-S92"/>
                <w:sz w:val="19"/>
              </w:rPr>
              <w:t>,</w:t>
            </w:r>
            <w:r>
              <w:rPr>
                <w:sz w:val="19"/>
              </w:rPr>
              <w:t>来解决人生或成长等方面存在的现实问题</w:t>
            </w:r>
            <w:r>
              <w:rPr>
                <w:rFonts w:ascii="NEU-BZ-S92" w:hAnsi="NEU-BZ-S92"/>
                <w:sz w:val="19"/>
              </w:rPr>
              <w:t>;</w:t>
            </w:r>
            <w:r>
              <w:rPr>
                <w:sz w:val="19"/>
              </w:rPr>
              <w:t>写作时要由此及彼</w:t>
            </w:r>
            <w:r>
              <w:rPr>
                <w:rFonts w:ascii="NEU-BZ-S92" w:hAnsi="NEU-BZ-S92"/>
                <w:sz w:val="19"/>
              </w:rPr>
              <w:t>,</w:t>
            </w:r>
            <w:r>
              <w:rPr>
                <w:sz w:val="19"/>
              </w:rPr>
              <w:t>类比引申开去。写作的核心是青年学生要成长或做事</w:t>
            </w:r>
            <w:r>
              <w:rPr>
                <w:rFonts w:ascii="NEU-BZ-S92" w:hAnsi="NEU-BZ-S92"/>
                <w:sz w:val="19"/>
              </w:rPr>
              <w:t>(</w:t>
            </w:r>
            <w:r>
              <w:rPr>
                <w:sz w:val="19"/>
              </w:rPr>
              <w:t>具体的人生目标</w:t>
            </w:r>
            <w:r>
              <w:rPr>
                <w:rFonts w:ascii="NEU-BZ-S92" w:hAnsi="NEU-BZ-S92"/>
                <w:sz w:val="19"/>
              </w:rPr>
              <w:t>),</w:t>
            </w:r>
            <w:r>
              <w:rPr>
                <w:sz w:val="19"/>
              </w:rPr>
              <w:t>就要处理好“打基础与创造创新”的关系。</w:t>
            </w:r>
          </w:p>
        </w:tc>
      </w:tr>
      <w:tr w14:paraId="76CB6CA4">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5E422213">
            <w:pPr>
              <w:spacing w:line="360" w:lineRule="auto"/>
              <w:jc w:val="center"/>
              <w:rPr>
                <w:rFonts w:hint="eastAsia" w:eastAsia="宋体"/>
                <w:sz w:val="22"/>
              </w:rPr>
            </w:pPr>
            <w:r>
              <w:rPr>
                <w:sz w:val="19"/>
              </w:rPr>
              <w:drawing>
                <wp:inline distT="0" distB="0" distL="0" distR="0">
                  <wp:extent cx="130810" cy="371475"/>
                  <wp:effectExtent l="0" t="0" r="2540" b="952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10"/>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2A22094C">
            <w:pPr>
              <w:spacing w:line="360" w:lineRule="auto"/>
              <w:rPr>
                <w:rFonts w:hint="eastAsia" w:eastAsia="宋体"/>
                <w:sz w:val="22"/>
              </w:rPr>
            </w:pPr>
            <w:r>
              <w:rPr>
                <w:sz w:val="19"/>
              </w:rPr>
              <w:t>“选准角度”</w:t>
            </w:r>
            <w:r>
              <w:rPr>
                <w:rFonts w:ascii="NEU-BZ-S92" w:hAnsi="NEU-BZ-S92"/>
                <w:sz w:val="19"/>
              </w:rPr>
              <w:t>,</w:t>
            </w:r>
            <w:r>
              <w:rPr>
                <w:sz w:val="19"/>
              </w:rPr>
              <w:t>暗示材料的启示可以是多方面的</w:t>
            </w:r>
            <w:r>
              <w:rPr>
                <w:rFonts w:ascii="NEU-BZ-S92" w:hAnsi="NEU-BZ-S92"/>
                <w:sz w:val="19"/>
              </w:rPr>
              <w:t>,</w:t>
            </w:r>
            <w:r>
              <w:rPr>
                <w:sz w:val="19"/>
              </w:rPr>
              <w:t>学生写作时选择一个角度来写即可</w:t>
            </w:r>
            <w:r>
              <w:rPr>
                <w:rFonts w:ascii="NEU-BZ-S92" w:hAnsi="NEU-BZ-S92"/>
                <w:sz w:val="19"/>
              </w:rPr>
              <w:t>;</w:t>
            </w:r>
            <w:r>
              <w:rPr>
                <w:sz w:val="19"/>
              </w:rPr>
              <w:t>“明确文体”</w:t>
            </w:r>
            <w:r>
              <w:rPr>
                <w:rFonts w:ascii="NEU-BZ-S92" w:hAnsi="NEU-BZ-S92"/>
                <w:sz w:val="19"/>
              </w:rPr>
              <w:t>,</w:t>
            </w:r>
            <w:r>
              <w:rPr>
                <w:sz w:val="19"/>
              </w:rPr>
              <w:t>要求写出的文章文体特点鲜明。</w:t>
            </w:r>
          </w:p>
        </w:tc>
      </w:tr>
    </w:tbl>
    <w:p w14:paraId="7513CD15">
      <w:pPr>
        <w:spacing w:line="360" w:lineRule="auto"/>
        <w:rPr>
          <w:rFonts w:hint="eastAsia" w:eastAsia="宋体"/>
          <w:sz w:val="22"/>
        </w:rPr>
      </w:pPr>
    </w:p>
    <w:p w14:paraId="13AF8210">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用“本手”奠基人生</w:t>
      </w:r>
      <w:r>
        <w:rPr>
          <w:rFonts w:ascii="Times New Roman" w:hAnsi="Times New Roman" w:eastAsia="宋体"/>
          <w:sz w:val="22"/>
        </w:rPr>
        <w:t>;(2)</w:t>
      </w:r>
      <w:r>
        <w:rPr>
          <w:rFonts w:eastAsia="宋体"/>
          <w:sz w:val="22"/>
        </w:rPr>
        <w:t>“本手”过硬</w:t>
      </w:r>
      <w:r>
        <w:rPr>
          <w:rFonts w:ascii="Times New Roman" w:hAnsi="Times New Roman" w:eastAsia="宋体"/>
          <w:sz w:val="22"/>
        </w:rPr>
        <w:t>,</w:t>
      </w:r>
      <w:r>
        <w:rPr>
          <w:rFonts w:eastAsia="宋体"/>
          <w:sz w:val="22"/>
        </w:rPr>
        <w:t>方可“妙手”回春</w:t>
      </w:r>
      <w:r>
        <w:rPr>
          <w:rFonts w:ascii="Times New Roman" w:hAnsi="Times New Roman" w:eastAsia="宋体"/>
          <w:sz w:val="22"/>
        </w:rPr>
        <w:t>;(3)</w:t>
      </w:r>
      <w:r>
        <w:rPr>
          <w:rFonts w:eastAsia="宋体"/>
          <w:sz w:val="22"/>
        </w:rPr>
        <w:t>用好“本手”</w:t>
      </w:r>
      <w:r>
        <w:rPr>
          <w:rFonts w:ascii="Times New Roman" w:hAnsi="Times New Roman" w:eastAsia="宋体"/>
          <w:sz w:val="22"/>
        </w:rPr>
        <w:t>,</w:t>
      </w:r>
      <w:r>
        <w:rPr>
          <w:rFonts w:eastAsia="宋体"/>
          <w:sz w:val="22"/>
        </w:rPr>
        <w:t>避开“俗手”</w:t>
      </w:r>
      <w:r>
        <w:rPr>
          <w:rFonts w:ascii="Times New Roman" w:hAnsi="Times New Roman" w:eastAsia="宋体"/>
          <w:sz w:val="22"/>
        </w:rPr>
        <w:t>,</w:t>
      </w:r>
      <w:r>
        <w:rPr>
          <w:rFonts w:eastAsia="宋体"/>
          <w:sz w:val="22"/>
        </w:rPr>
        <w:t>致“妙手”境界</w:t>
      </w:r>
      <w:r>
        <w:rPr>
          <w:rFonts w:ascii="Times New Roman" w:hAnsi="Times New Roman" w:eastAsia="宋体"/>
          <w:sz w:val="22"/>
        </w:rPr>
        <w:t>;(4)</w:t>
      </w:r>
      <w:r>
        <w:rPr>
          <w:rFonts w:eastAsia="宋体"/>
          <w:sz w:val="22"/>
        </w:rPr>
        <w:t>栽培“本手”之根</w:t>
      </w:r>
      <w:r>
        <w:rPr>
          <w:rFonts w:ascii="Times New Roman" w:hAnsi="Times New Roman" w:eastAsia="宋体"/>
          <w:sz w:val="22"/>
        </w:rPr>
        <w:t>,</w:t>
      </w:r>
      <w:r>
        <w:rPr>
          <w:rFonts w:eastAsia="宋体"/>
          <w:sz w:val="22"/>
        </w:rPr>
        <w:t>养育“妙手”之树</w:t>
      </w:r>
      <w:r>
        <w:rPr>
          <w:rFonts w:ascii="Times New Roman" w:hAnsi="Times New Roman" w:eastAsia="宋体"/>
          <w:sz w:val="22"/>
        </w:rPr>
        <w:t>;(5)</w:t>
      </w:r>
      <w:r>
        <w:rPr>
          <w:rFonts w:eastAsia="宋体"/>
          <w:sz w:val="22"/>
        </w:rPr>
        <w:t>以“本手”为基</w:t>
      </w:r>
      <w:r>
        <w:rPr>
          <w:rFonts w:ascii="Times New Roman" w:hAnsi="Times New Roman" w:eastAsia="宋体"/>
          <w:sz w:val="22"/>
        </w:rPr>
        <w:t>,</w:t>
      </w:r>
      <w:r>
        <w:rPr>
          <w:rFonts w:eastAsia="宋体"/>
          <w:sz w:val="22"/>
        </w:rPr>
        <w:t>创“妙手”之华</w:t>
      </w:r>
      <w:r>
        <w:rPr>
          <w:rFonts w:ascii="Times New Roman" w:hAnsi="Times New Roman" w:eastAsia="宋体"/>
          <w:sz w:val="22"/>
        </w:rPr>
        <w:t>;(6)</w:t>
      </w:r>
      <w:r>
        <w:rPr>
          <w:rFonts w:eastAsia="宋体"/>
          <w:sz w:val="22"/>
        </w:rPr>
        <w:t>固“本”立“妙”</w:t>
      </w:r>
      <w:r>
        <w:rPr>
          <w:rFonts w:ascii="Times New Roman" w:hAnsi="Times New Roman" w:eastAsia="宋体"/>
          <w:sz w:val="22"/>
        </w:rPr>
        <w:t>,</w:t>
      </w:r>
      <w:r>
        <w:rPr>
          <w:rFonts w:eastAsia="宋体"/>
          <w:sz w:val="22"/>
        </w:rPr>
        <w:t>“本”立“妙”生</w:t>
      </w:r>
      <w:r>
        <w:rPr>
          <w:rFonts w:ascii="Times New Roman" w:hAnsi="Times New Roman" w:eastAsia="宋体"/>
          <w:sz w:val="22"/>
        </w:rPr>
        <w:t>;(7)</w:t>
      </w:r>
      <w:r>
        <w:rPr>
          <w:rFonts w:eastAsia="宋体"/>
          <w:sz w:val="22"/>
        </w:rPr>
        <w:t>厚积薄发</w:t>
      </w:r>
      <w:r>
        <w:rPr>
          <w:rFonts w:ascii="Times New Roman" w:hAnsi="Times New Roman" w:eastAsia="宋体"/>
          <w:sz w:val="22"/>
        </w:rPr>
        <w:t>,</w:t>
      </w:r>
      <w:r>
        <w:rPr>
          <w:rFonts w:eastAsia="宋体"/>
          <w:sz w:val="22"/>
        </w:rPr>
        <w:t>“妙手”天成。</w:t>
      </w:r>
    </w:p>
    <w:p w14:paraId="4F1D54C9">
      <w:pPr>
        <w:spacing w:line="360" w:lineRule="auto"/>
        <w:rPr>
          <w:rFonts w:hint="eastAsia" w:eastAsia="宋体"/>
          <w:sz w:val="22"/>
        </w:rPr>
      </w:pPr>
      <w:r>
        <w:rPr>
          <w:rFonts w:eastAsia="宋体"/>
          <w:sz w:val="22"/>
        </w:rPr>
        <w:t>五、</w:t>
      </w:r>
      <w:r>
        <w:rPr>
          <w:rFonts w:ascii="Times New Roman" w:hAnsi="Times New Roman" w:eastAsia="宋体"/>
          <w:sz w:val="22"/>
        </w:rPr>
        <w:t>(2022</w:t>
      </w:r>
      <w:r>
        <w:rPr>
          <w:rFonts w:eastAsia="楷体"/>
          <w:sz w:val="22"/>
        </w:rPr>
        <w:t>新高考</w:t>
      </w:r>
      <w:r>
        <w:rPr>
          <w:rFonts w:ascii="Times New Roman" w:hAnsi="Times New Roman" w:eastAsia="宋体"/>
          <w:sz w:val="22"/>
        </w:rPr>
        <w:t>Ⅱ)</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334A8CF8">
      <w:pPr>
        <w:spacing w:line="360" w:lineRule="auto"/>
        <w:rPr>
          <w:rFonts w:hint="eastAsia" w:eastAsia="宋体"/>
          <w:sz w:val="22"/>
        </w:rPr>
      </w:pPr>
      <w:r>
        <w:rPr>
          <w:rFonts w:ascii="Times New Roman" w:hAnsi="Times New Roman" w:eastAsia="宋体"/>
          <w:sz w:val="22"/>
        </w:rPr>
        <w:t>　　</w:t>
      </w:r>
      <w:r>
        <w:rPr>
          <w:rFonts w:eastAsia="楷体"/>
          <w:sz w:val="22"/>
        </w:rPr>
        <w:t>中国共产主义青年团成立</w:t>
      </w:r>
      <w:r>
        <w:rPr>
          <w:rFonts w:ascii="Times New Roman" w:hAnsi="Times New Roman" w:eastAsia="宋体"/>
          <w:sz w:val="22"/>
        </w:rPr>
        <w:t>100</w:t>
      </w:r>
      <w:r>
        <w:rPr>
          <w:rFonts w:eastAsia="楷体"/>
          <w:sz w:val="22"/>
        </w:rPr>
        <w:t>周年之际</w:t>
      </w:r>
      <w:r>
        <w:rPr>
          <w:rFonts w:ascii="Times New Roman" w:hAnsi="Times New Roman" w:eastAsia="宋体"/>
          <w:sz w:val="22"/>
        </w:rPr>
        <w:t>,</w:t>
      </w:r>
      <w:r>
        <w:rPr>
          <w:rFonts w:eastAsia="楷体"/>
          <w:sz w:val="22"/>
        </w:rPr>
        <w:t>中央广播电视总台推出微纪录片</w:t>
      </w:r>
      <w:r>
        <w:rPr>
          <w:rFonts w:ascii="Times New Roman" w:hAnsi="Times New Roman" w:eastAsia="宋体"/>
          <w:sz w:val="22"/>
        </w:rPr>
        <w:t>,</w:t>
      </w:r>
      <w:r>
        <w:rPr>
          <w:rFonts w:eastAsia="楷体"/>
          <w:sz w:val="22"/>
        </w:rPr>
        <w:t>介绍一组在不同行业奋发有为的人物。他们选择了自己热爱的行业</w:t>
      </w:r>
      <w:r>
        <w:rPr>
          <w:rFonts w:ascii="Times New Roman" w:hAnsi="Times New Roman" w:eastAsia="宋体"/>
          <w:sz w:val="22"/>
        </w:rPr>
        <w:t>,</w:t>
      </w:r>
      <w:r>
        <w:rPr>
          <w:rFonts w:eastAsia="楷体"/>
          <w:sz w:val="22"/>
        </w:rPr>
        <w:t>也选择了事业创新发展的方向</w:t>
      </w:r>
      <w:r>
        <w:rPr>
          <w:rFonts w:ascii="Times New Roman" w:hAnsi="Times New Roman" w:eastAsia="宋体"/>
          <w:sz w:val="22"/>
        </w:rPr>
        <w:t>,</w:t>
      </w:r>
      <w:r>
        <w:rPr>
          <w:rFonts w:eastAsia="楷体"/>
          <w:sz w:val="22"/>
        </w:rPr>
        <w:t>展示出开启未来的力量。</w:t>
      </w:r>
    </w:p>
    <w:p w14:paraId="4E0ED9CA">
      <w:pPr>
        <w:spacing w:line="360" w:lineRule="auto"/>
        <w:ind w:firstLine="440" w:firstLineChars="200"/>
        <w:rPr>
          <w:rFonts w:hint="eastAsia" w:eastAsia="宋体"/>
          <w:sz w:val="22"/>
        </w:rPr>
      </w:pPr>
      <w:r>
        <w:rPr>
          <w:rFonts w:eastAsia="楷体"/>
          <w:sz w:val="22"/>
        </w:rPr>
        <w:t>有位科学家强调</w:t>
      </w:r>
      <w:r>
        <w:rPr>
          <w:rFonts w:ascii="Times New Roman" w:hAnsi="Times New Roman" w:eastAsia="宋体"/>
          <w:sz w:val="22"/>
        </w:rPr>
        <w:t>,</w:t>
      </w:r>
      <w:r>
        <w:rPr>
          <w:rFonts w:eastAsia="楷体"/>
          <w:sz w:val="22"/>
        </w:rPr>
        <w:t>实现北斗导航系统服务于各行各业</w:t>
      </w:r>
      <w:r>
        <w:rPr>
          <w:rFonts w:ascii="Times New Roman" w:hAnsi="Times New Roman" w:eastAsia="宋体"/>
          <w:sz w:val="22"/>
        </w:rPr>
        <w:t>,</w:t>
      </w:r>
      <w:r>
        <w:rPr>
          <w:rFonts w:eastAsia="楷体"/>
          <w:sz w:val="22"/>
        </w:rPr>
        <w:t>“需要新方法、新思维、新知识”。她致力于科技攻关</w:t>
      </w:r>
      <w:r>
        <w:rPr>
          <w:rFonts w:ascii="Times New Roman" w:hAnsi="Times New Roman" w:eastAsia="宋体"/>
          <w:sz w:val="22"/>
        </w:rPr>
        <w:t>,</w:t>
      </w:r>
      <w:r>
        <w:rPr>
          <w:rFonts w:eastAsia="楷体"/>
          <w:sz w:val="22"/>
        </w:rPr>
        <w:t>还从事科普教育</w:t>
      </w:r>
      <w:r>
        <w:rPr>
          <w:rFonts w:ascii="Times New Roman" w:hAnsi="Times New Roman" w:eastAsia="宋体"/>
          <w:sz w:val="22"/>
        </w:rPr>
        <w:t>,</w:t>
      </w:r>
      <w:r>
        <w:rPr>
          <w:rFonts w:eastAsia="楷体"/>
          <w:sz w:val="22"/>
        </w:rPr>
        <w:t>培育青少年的科学素养。有位摄影家认为</w:t>
      </w:r>
      <w:r>
        <w:rPr>
          <w:rFonts w:ascii="Times New Roman" w:hAnsi="Times New Roman" w:eastAsia="宋体"/>
          <w:sz w:val="22"/>
        </w:rPr>
        <w:t>,</w:t>
      </w:r>
      <w:r>
        <w:rPr>
          <w:rFonts w:eastAsia="楷体"/>
          <w:sz w:val="22"/>
        </w:rPr>
        <w:t>“真正属于我们的东西</w:t>
      </w:r>
      <w:r>
        <w:rPr>
          <w:rFonts w:ascii="Times New Roman" w:hAnsi="Times New Roman" w:eastAsia="宋体"/>
          <w:sz w:val="22"/>
        </w:rPr>
        <w:t>,</w:t>
      </w:r>
      <w:r>
        <w:rPr>
          <w:rFonts w:eastAsia="楷体"/>
          <w:sz w:val="22"/>
        </w:rPr>
        <w:t>是民族的</w:t>
      </w:r>
      <w:r>
        <w:rPr>
          <w:rFonts w:ascii="Times New Roman" w:hAnsi="Times New Roman" w:eastAsia="宋体"/>
          <w:sz w:val="22"/>
        </w:rPr>
        <w:t>,</w:t>
      </w:r>
      <w:r>
        <w:rPr>
          <w:rFonts w:eastAsia="楷体"/>
          <w:sz w:val="22"/>
        </w:rPr>
        <w:t>血脉的</w:t>
      </w:r>
      <w:r>
        <w:rPr>
          <w:rFonts w:ascii="Times New Roman" w:hAnsi="Times New Roman" w:eastAsia="宋体"/>
          <w:sz w:val="22"/>
        </w:rPr>
        <w:t>,</w:t>
      </w:r>
      <w:r>
        <w:rPr>
          <w:rFonts w:eastAsia="楷体"/>
          <w:sz w:val="22"/>
        </w:rPr>
        <w:t>永不过时”。他选择了从民族传统中汲取养分</w:t>
      </w:r>
      <w:r>
        <w:rPr>
          <w:rFonts w:ascii="Times New Roman" w:hAnsi="Times New Roman" w:eastAsia="宋体"/>
          <w:sz w:val="22"/>
        </w:rPr>
        <w:t>,</w:t>
      </w:r>
      <w:r>
        <w:rPr>
          <w:rFonts w:eastAsia="楷体"/>
          <w:sz w:val="22"/>
        </w:rPr>
        <w:t>通过照片增强年轻人对中国文化的认同。有位建筑家主张</w:t>
      </w:r>
      <w:r>
        <w:rPr>
          <w:rFonts w:ascii="Times New Roman" w:hAnsi="Times New Roman" w:eastAsia="宋体"/>
          <w:sz w:val="22"/>
        </w:rPr>
        <w:t>,</w:t>
      </w:r>
      <w:r>
        <w:rPr>
          <w:rFonts w:eastAsia="楷体"/>
          <w:sz w:val="22"/>
        </w:rPr>
        <w:t>要改变“千城一面”的模式</w:t>
      </w:r>
      <w:r>
        <w:rPr>
          <w:rFonts w:ascii="Times New Roman" w:hAnsi="Times New Roman" w:eastAsia="宋体"/>
          <w:sz w:val="22"/>
        </w:rPr>
        <w:t>,</w:t>
      </w:r>
      <w:r>
        <w:rPr>
          <w:rFonts w:eastAsia="楷体"/>
          <w:sz w:val="22"/>
        </w:rPr>
        <w:t>必须赋予建筑以理想和精神。他一直努力建造“再过几代人仍然感觉美好”的建筑作品。</w:t>
      </w:r>
    </w:p>
    <w:p w14:paraId="2AC5F01A">
      <w:pPr>
        <w:spacing w:line="360" w:lineRule="auto"/>
        <w:ind w:firstLine="440" w:firstLineChars="200"/>
        <w:rPr>
          <w:rFonts w:hint="eastAsia" w:eastAsia="宋体"/>
          <w:sz w:val="22"/>
        </w:rPr>
      </w:pPr>
      <w:r>
        <w:rPr>
          <w:rFonts w:eastAsia="宋体"/>
          <w:sz w:val="22"/>
        </w:rPr>
        <w:t>复兴中学团委将组织以“选择</w:t>
      </w:r>
      <w:r>
        <w:rPr>
          <w:rFonts w:ascii="Times New Roman" w:hAnsi="Times New Roman" w:eastAsia="NEU-BZ-S92"/>
        </w:rPr>
        <w:t>·</w:t>
      </w:r>
      <w:r>
        <w:rPr>
          <w:rFonts w:eastAsia="宋体"/>
          <w:sz w:val="22"/>
        </w:rPr>
        <w:t>创造</w:t>
      </w:r>
      <w:r>
        <w:rPr>
          <w:rFonts w:ascii="Times New Roman" w:hAnsi="Times New Roman" w:eastAsia="NEU-BZ-S92"/>
        </w:rPr>
        <w:t>·</w:t>
      </w:r>
      <w:r>
        <w:rPr>
          <w:rFonts w:eastAsia="宋体"/>
          <w:sz w:val="22"/>
        </w:rPr>
        <w:t>未来”为主题的征文活动</w:t>
      </w:r>
      <w:r>
        <w:rPr>
          <w:rFonts w:ascii="Times New Roman" w:hAnsi="Times New Roman" w:eastAsia="宋体"/>
          <w:sz w:val="22"/>
        </w:rPr>
        <w:t>,</w:t>
      </w:r>
      <w:r>
        <w:rPr>
          <w:rFonts w:eastAsia="宋体"/>
          <w:sz w:val="22"/>
        </w:rPr>
        <w:t>请结合以上材料写一篇文章</w:t>
      </w:r>
      <w:r>
        <w:rPr>
          <w:rFonts w:ascii="Times New Roman" w:hAnsi="Times New Roman" w:eastAsia="宋体"/>
          <w:sz w:val="22"/>
        </w:rPr>
        <w:t>,</w:t>
      </w:r>
      <w:r>
        <w:rPr>
          <w:rFonts w:eastAsia="宋体"/>
          <w:sz w:val="22"/>
        </w:rPr>
        <w:t>体现你的认识与思考。</w:t>
      </w:r>
    </w:p>
    <w:p w14:paraId="0698E77F">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32F5A2A4">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0FACA650">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146D4D90">
            <w:pPr>
              <w:spacing w:line="360" w:lineRule="auto"/>
              <w:jc w:val="center"/>
              <w:rPr>
                <w:rFonts w:hint="eastAsia" w:eastAsia="宋体"/>
                <w:sz w:val="22"/>
              </w:rPr>
            </w:pPr>
            <w:r>
              <w:rPr>
                <w:sz w:val="19"/>
              </w:rPr>
              <w:drawing>
                <wp:inline distT="0" distB="0" distL="0" distR="0">
                  <wp:extent cx="130810" cy="371475"/>
                  <wp:effectExtent l="0" t="0" r="2540" b="952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40455AF0">
            <w:pPr>
              <w:spacing w:line="360" w:lineRule="auto"/>
              <w:rPr>
                <w:rFonts w:hint="eastAsia" w:eastAsia="宋体"/>
                <w:sz w:val="22"/>
              </w:rPr>
            </w:pPr>
            <w:r>
              <w:rPr>
                <w:sz w:val="19"/>
              </w:rPr>
              <w:t>材料第一段第一句话以共青团成立</w:t>
            </w:r>
            <w:r>
              <w:rPr>
                <w:rFonts w:ascii="NEU-BZ-S92" w:hAnsi="NEU-BZ-S92"/>
                <w:sz w:val="19"/>
              </w:rPr>
              <w:t>100</w:t>
            </w:r>
            <w:r>
              <w:rPr>
                <w:sz w:val="19"/>
              </w:rPr>
              <w:t>周年为背景</w:t>
            </w:r>
            <w:r>
              <w:rPr>
                <w:rFonts w:ascii="NEU-BZ-S92" w:hAnsi="NEU-BZ-S92"/>
                <w:sz w:val="19"/>
              </w:rPr>
              <w:t>,</w:t>
            </w:r>
            <w:r>
              <w:rPr>
                <w:sz w:val="19"/>
              </w:rPr>
              <w:t>以人物微纪录片的形式创设情境。第二句话总括微纪录片所介绍人物的特点——选择了自己热爱的行业</w:t>
            </w:r>
            <w:r>
              <w:rPr>
                <w:rFonts w:ascii="NEU-BZ-S92" w:hAnsi="NEU-BZ-S92"/>
                <w:sz w:val="19"/>
              </w:rPr>
              <w:t>,</w:t>
            </w:r>
            <w:r>
              <w:rPr>
                <w:sz w:val="19"/>
              </w:rPr>
              <w:t>也选择了事业创新发展的方向</w:t>
            </w:r>
            <w:r>
              <w:rPr>
                <w:rFonts w:ascii="NEU-BZ-S92" w:hAnsi="NEU-BZ-S92"/>
                <w:sz w:val="19"/>
              </w:rPr>
              <w:t>,</w:t>
            </w:r>
            <w:r>
              <w:rPr>
                <w:sz w:val="19"/>
              </w:rPr>
              <w:t>展示出开启未来的力量</w:t>
            </w:r>
            <w:r>
              <w:rPr>
                <w:rFonts w:ascii="NEU-BZ-S92" w:hAnsi="NEU-BZ-S92"/>
                <w:sz w:val="19"/>
              </w:rPr>
              <w:t>,</w:t>
            </w:r>
            <w:r>
              <w:rPr>
                <w:sz w:val="19"/>
              </w:rPr>
              <w:t>对应作文主题三个关键词——选择、创造、未来。</w:t>
            </w:r>
          </w:p>
          <w:p w14:paraId="3FBE89EC">
            <w:pPr>
              <w:spacing w:line="360" w:lineRule="auto"/>
              <w:rPr>
                <w:rFonts w:hint="eastAsia" w:eastAsia="宋体"/>
                <w:sz w:val="22"/>
              </w:rPr>
            </w:pPr>
            <w:r>
              <w:rPr>
                <w:sz w:val="19"/>
              </w:rPr>
              <w:t>材料第二段分别列举了科学家、摄影家、建筑家的奋斗目标以及各自不同的做法。科学家致力于科技攻关和科普教育</w:t>
            </w:r>
            <w:r>
              <w:rPr>
                <w:rFonts w:ascii="NEU-BZ-S92" w:hAnsi="NEU-BZ-S92"/>
                <w:sz w:val="19"/>
              </w:rPr>
              <w:t>,</w:t>
            </w:r>
            <w:r>
              <w:rPr>
                <w:sz w:val="19"/>
              </w:rPr>
              <w:t>摄影家致力于增强年轻人对中国文化的认同</w:t>
            </w:r>
            <w:r>
              <w:rPr>
                <w:rFonts w:ascii="NEU-BZ-S92" w:hAnsi="NEU-BZ-S92"/>
                <w:sz w:val="19"/>
              </w:rPr>
              <w:t>,</w:t>
            </w:r>
            <w:r>
              <w:rPr>
                <w:sz w:val="19"/>
              </w:rPr>
              <w:t>建筑家致力于建造经得起时间考验的建筑作品。虽然三者选择的事业不同</w:t>
            </w:r>
            <w:r>
              <w:rPr>
                <w:rFonts w:ascii="NEU-BZ-S92" w:hAnsi="NEU-BZ-S92"/>
                <w:sz w:val="19"/>
              </w:rPr>
              <w:t>,</w:t>
            </w:r>
            <w:r>
              <w:rPr>
                <w:sz w:val="19"/>
              </w:rPr>
              <w:t>研究创造方向不同</w:t>
            </w:r>
            <w:r>
              <w:rPr>
                <w:rFonts w:ascii="NEU-BZ-S92" w:hAnsi="NEU-BZ-S92"/>
                <w:sz w:val="19"/>
              </w:rPr>
              <w:t>,</w:t>
            </w:r>
            <w:r>
              <w:rPr>
                <w:sz w:val="19"/>
              </w:rPr>
              <w:t>但都将个人的奋斗与祖国未来的发展、时代的要求联系在一起</w:t>
            </w:r>
            <w:r>
              <w:rPr>
                <w:rFonts w:ascii="NEU-BZ-S92" w:hAnsi="NEU-BZ-S92"/>
                <w:sz w:val="19"/>
              </w:rPr>
              <w:t>,</w:t>
            </w:r>
            <w:r>
              <w:rPr>
                <w:sz w:val="19"/>
              </w:rPr>
              <w:t>将个人理想和奋斗融入中华民族的复兴伟业。</w:t>
            </w:r>
          </w:p>
          <w:p w14:paraId="0BBDE952">
            <w:pPr>
              <w:spacing w:line="360" w:lineRule="auto"/>
              <w:rPr>
                <w:rFonts w:hint="eastAsia"/>
              </w:rPr>
            </w:pPr>
            <w:r>
              <w:rPr>
                <w:sz w:val="19"/>
              </w:rPr>
              <w:t>写作时不仅要准确理解“选择”“创造”“未来”三个关键词的含义</w:t>
            </w:r>
            <w:r>
              <w:rPr>
                <w:rFonts w:ascii="NEU-BZ-S92" w:hAnsi="NEU-BZ-S92"/>
                <w:sz w:val="19"/>
              </w:rPr>
              <w:t>,</w:t>
            </w:r>
            <w:r>
              <w:rPr>
                <w:sz w:val="19"/>
              </w:rPr>
              <w:t>还要注意不能颠倒三者之间的逻辑关系。“选择”不仅是选择职业和规划人生</w:t>
            </w:r>
            <w:r>
              <w:rPr>
                <w:rFonts w:ascii="NEU-BZ-S92" w:hAnsi="NEU-BZ-S92"/>
                <w:sz w:val="19"/>
              </w:rPr>
              <w:t>,</w:t>
            </w:r>
            <w:r>
              <w:rPr>
                <w:sz w:val="19"/>
              </w:rPr>
              <w:t>还要与社会的发展、国家的需要相结合</w:t>
            </w:r>
            <w:r>
              <w:rPr>
                <w:rFonts w:ascii="NEU-BZ-S92" w:hAnsi="NEU-BZ-S92"/>
                <w:sz w:val="19"/>
              </w:rPr>
              <w:t>,</w:t>
            </w:r>
            <w:r>
              <w:rPr>
                <w:sz w:val="19"/>
              </w:rPr>
              <w:t>与“未来”</w:t>
            </w:r>
            <w:r>
              <w:rPr>
                <w:rFonts w:ascii="NEU-BZ-S92" w:hAnsi="NEU-BZ-S92"/>
                <w:sz w:val="19"/>
              </w:rPr>
              <w:t>(</w:t>
            </w:r>
            <w:r>
              <w:rPr>
                <w:sz w:val="19"/>
              </w:rPr>
              <w:t>理想</w:t>
            </w:r>
            <w:r>
              <w:rPr>
                <w:rFonts w:ascii="NEU-BZ-S92" w:hAnsi="NEU-BZ-S92"/>
                <w:sz w:val="19"/>
              </w:rPr>
              <w:t>)</w:t>
            </w:r>
            <w:r>
              <w:rPr>
                <w:sz w:val="19"/>
              </w:rPr>
              <w:t>相关联。“创造”不仅是脚踏实地地做好常规的工作</w:t>
            </w:r>
            <w:r>
              <w:rPr>
                <w:rFonts w:ascii="NEU-BZ-S92" w:hAnsi="NEU-BZ-S92"/>
                <w:sz w:val="19"/>
              </w:rPr>
              <w:t>,</w:t>
            </w:r>
            <w:r>
              <w:rPr>
                <w:sz w:val="19"/>
              </w:rPr>
              <w:t>更是面对问题和困难能想出新方法、建立新理论、做出新成绩。“未来”就是理想、梦想</w:t>
            </w:r>
            <w:r>
              <w:rPr>
                <w:rFonts w:ascii="NEU-BZ-S92" w:hAnsi="NEU-BZ-S92"/>
                <w:sz w:val="19"/>
              </w:rPr>
              <w:t>,</w:t>
            </w:r>
            <w:r>
              <w:rPr>
                <w:sz w:val="19"/>
              </w:rPr>
              <w:t>是人生选择</w:t>
            </w:r>
            <w:r>
              <w:rPr>
                <w:rFonts w:ascii="NEU-BZ-S92" w:hAnsi="NEU-BZ-S92"/>
                <w:sz w:val="19"/>
              </w:rPr>
              <w:t>(</w:t>
            </w:r>
            <w:r>
              <w:rPr>
                <w:sz w:val="19"/>
              </w:rPr>
              <w:t>规划</w:t>
            </w:r>
            <w:r>
              <w:rPr>
                <w:rFonts w:ascii="NEU-BZ-S92" w:hAnsi="NEU-BZ-S92"/>
                <w:sz w:val="19"/>
              </w:rPr>
              <w:t>)</w:t>
            </w:r>
            <w:r>
              <w:rPr>
                <w:sz w:val="19"/>
              </w:rPr>
              <w:t>的结果。</w:t>
            </w:r>
          </w:p>
        </w:tc>
      </w:tr>
      <w:tr w14:paraId="237671F4">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6D751564">
            <w:pPr>
              <w:spacing w:line="360" w:lineRule="auto"/>
              <w:jc w:val="center"/>
              <w:rPr>
                <w:rFonts w:hint="eastAsia" w:eastAsia="宋体"/>
                <w:sz w:val="22"/>
              </w:rPr>
            </w:pPr>
            <w:r>
              <w:rPr>
                <w:sz w:val="19"/>
              </w:rPr>
              <w:drawing>
                <wp:inline distT="0" distB="0" distL="0" distR="0">
                  <wp:extent cx="130810" cy="371475"/>
                  <wp:effectExtent l="0" t="0" r="2540" b="952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3FC27E5C">
            <w:pPr>
              <w:spacing w:line="360" w:lineRule="auto"/>
              <w:rPr>
                <w:rFonts w:hint="eastAsia" w:eastAsia="宋体"/>
                <w:sz w:val="22"/>
              </w:rPr>
            </w:pPr>
            <w:r>
              <w:rPr>
                <w:sz w:val="19"/>
              </w:rPr>
              <w:t>“以‘选择</w:t>
            </w:r>
            <w:r>
              <w:rPr>
                <w:rFonts w:eastAsia="NEU-BZ-S92"/>
                <w:sz w:val="19"/>
              </w:rPr>
              <w:t>·</w:t>
            </w:r>
            <w:r>
              <w:rPr>
                <w:sz w:val="19"/>
              </w:rPr>
              <w:t>创造</w:t>
            </w:r>
            <w:r>
              <w:rPr>
                <w:rFonts w:eastAsia="NEU-BZ-S92"/>
                <w:sz w:val="19"/>
              </w:rPr>
              <w:t>·</w:t>
            </w:r>
            <w:r>
              <w:rPr>
                <w:sz w:val="19"/>
              </w:rPr>
              <w:t>未来’为主题”</w:t>
            </w:r>
            <w:r>
              <w:rPr>
                <w:rFonts w:ascii="NEU-BZ-S92" w:hAnsi="NEU-BZ-S92"/>
                <w:sz w:val="19"/>
              </w:rPr>
              <w:t>,</w:t>
            </w:r>
            <w:r>
              <w:rPr>
                <w:sz w:val="19"/>
              </w:rPr>
              <w:t>要求写作中必须围绕“选择”“创造”“未来”三个关键词分析阐发</w:t>
            </w:r>
            <w:r>
              <w:rPr>
                <w:rFonts w:ascii="NEU-BZ-S92" w:hAnsi="NEU-BZ-S92"/>
                <w:sz w:val="19"/>
              </w:rPr>
              <w:t>,</w:t>
            </w:r>
            <w:r>
              <w:rPr>
                <w:sz w:val="19"/>
              </w:rPr>
              <w:t>表达“选择了自己热爱的行业</w:t>
            </w:r>
            <w:r>
              <w:rPr>
                <w:rFonts w:ascii="NEU-BZ-S92" w:hAnsi="NEU-BZ-S92"/>
                <w:sz w:val="19"/>
              </w:rPr>
              <w:t>,</w:t>
            </w:r>
            <w:r>
              <w:rPr>
                <w:sz w:val="19"/>
              </w:rPr>
              <w:t>也选择了事业创新发展的方向</w:t>
            </w:r>
            <w:r>
              <w:rPr>
                <w:rFonts w:ascii="NEU-BZ-S92" w:hAnsi="NEU-BZ-S92"/>
                <w:sz w:val="19"/>
              </w:rPr>
              <w:t>,</w:t>
            </w:r>
            <w:r>
              <w:rPr>
                <w:sz w:val="19"/>
              </w:rPr>
              <w:t>展示出开启未来的力量”的主题。“复兴中学团委”和“你”</w:t>
            </w:r>
            <w:r>
              <w:rPr>
                <w:rFonts w:ascii="NEU-BZ-S92" w:hAnsi="NEU-BZ-S92"/>
                <w:sz w:val="19"/>
              </w:rPr>
              <w:t>,</w:t>
            </w:r>
            <w:r>
              <w:rPr>
                <w:sz w:val="19"/>
              </w:rPr>
              <w:t>明确了写作主体是复兴中学的一名学生</w:t>
            </w:r>
            <w:r>
              <w:rPr>
                <w:rFonts w:ascii="NEU-BZ-S92" w:hAnsi="NEU-BZ-S92"/>
                <w:sz w:val="19"/>
              </w:rPr>
              <w:t>,</w:t>
            </w:r>
            <w:r>
              <w:rPr>
                <w:sz w:val="19"/>
              </w:rPr>
              <w:t>是新时代青年。“体现你的认识与思考”</w:t>
            </w:r>
            <w:r>
              <w:rPr>
                <w:rFonts w:ascii="NEU-BZ-S92" w:hAnsi="NEU-BZ-S92"/>
                <w:sz w:val="19"/>
              </w:rPr>
              <w:t>,</w:t>
            </w:r>
            <w:r>
              <w:rPr>
                <w:sz w:val="19"/>
              </w:rPr>
              <w:t>强调写作要有“你”</w:t>
            </w:r>
            <w:r>
              <w:rPr>
                <w:rFonts w:ascii="NEU-BZ-S92" w:hAnsi="NEU-BZ-S92"/>
                <w:sz w:val="19"/>
              </w:rPr>
              <w:t>,</w:t>
            </w:r>
            <w:r>
              <w:rPr>
                <w:sz w:val="19"/>
              </w:rPr>
              <w:t>要有自我的认识与感悟。</w:t>
            </w:r>
          </w:p>
        </w:tc>
      </w:tr>
    </w:tbl>
    <w:p w14:paraId="11FE7203">
      <w:pPr>
        <w:spacing w:line="360" w:lineRule="auto"/>
        <w:rPr>
          <w:rFonts w:hint="eastAsia" w:eastAsia="宋体"/>
          <w:sz w:val="22"/>
        </w:rPr>
      </w:pPr>
    </w:p>
    <w:p w14:paraId="6968A4CB">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勇选择</w:t>
      </w:r>
      <w:r>
        <w:rPr>
          <w:rFonts w:ascii="Times New Roman" w:hAnsi="Times New Roman" w:eastAsia="宋体"/>
          <w:sz w:val="22"/>
        </w:rPr>
        <w:t>,</w:t>
      </w:r>
      <w:r>
        <w:rPr>
          <w:rFonts w:eastAsia="宋体"/>
          <w:sz w:val="22"/>
        </w:rPr>
        <w:t>重创造</w:t>
      </w:r>
      <w:r>
        <w:rPr>
          <w:rFonts w:ascii="Times New Roman" w:hAnsi="Times New Roman" w:eastAsia="宋体"/>
          <w:sz w:val="22"/>
        </w:rPr>
        <w:t>,</w:t>
      </w:r>
      <w:r>
        <w:rPr>
          <w:rFonts w:eastAsia="宋体"/>
          <w:sz w:val="22"/>
        </w:rPr>
        <w:t>求未来</w:t>
      </w:r>
      <w:r>
        <w:rPr>
          <w:rFonts w:ascii="Times New Roman" w:hAnsi="Times New Roman" w:eastAsia="宋体"/>
          <w:sz w:val="22"/>
        </w:rPr>
        <w:t>;(2)</w:t>
      </w:r>
      <w:r>
        <w:rPr>
          <w:rFonts w:eastAsia="宋体"/>
          <w:sz w:val="22"/>
        </w:rPr>
        <w:t>选择引导梦想</w:t>
      </w:r>
      <w:r>
        <w:rPr>
          <w:rFonts w:ascii="Times New Roman" w:hAnsi="Times New Roman" w:eastAsia="宋体"/>
          <w:sz w:val="22"/>
        </w:rPr>
        <w:t>,</w:t>
      </w:r>
      <w:r>
        <w:rPr>
          <w:rFonts w:eastAsia="宋体"/>
          <w:sz w:val="22"/>
        </w:rPr>
        <w:t>创造开启未来</w:t>
      </w:r>
      <w:r>
        <w:rPr>
          <w:rFonts w:ascii="Times New Roman" w:hAnsi="Times New Roman" w:eastAsia="宋体"/>
          <w:sz w:val="22"/>
        </w:rPr>
        <w:t>;(3)</w:t>
      </w:r>
      <w:r>
        <w:rPr>
          <w:rFonts w:eastAsia="宋体"/>
          <w:sz w:val="22"/>
        </w:rPr>
        <w:t>勇于开拓</w:t>
      </w:r>
      <w:r>
        <w:rPr>
          <w:rFonts w:ascii="Times New Roman" w:hAnsi="Times New Roman" w:eastAsia="宋体"/>
          <w:sz w:val="22"/>
        </w:rPr>
        <w:t>,</w:t>
      </w:r>
      <w:r>
        <w:rPr>
          <w:rFonts w:eastAsia="宋体"/>
          <w:sz w:val="22"/>
        </w:rPr>
        <w:t>不惮创新</w:t>
      </w:r>
      <w:r>
        <w:rPr>
          <w:rFonts w:ascii="Times New Roman" w:hAnsi="Times New Roman" w:eastAsia="宋体"/>
          <w:sz w:val="22"/>
        </w:rPr>
        <w:t>,</w:t>
      </w:r>
      <w:r>
        <w:rPr>
          <w:rFonts w:eastAsia="宋体"/>
          <w:sz w:val="22"/>
        </w:rPr>
        <w:t>是通往未来的必由之路</w:t>
      </w:r>
      <w:r>
        <w:rPr>
          <w:rFonts w:ascii="Times New Roman" w:hAnsi="Times New Roman" w:eastAsia="宋体"/>
          <w:sz w:val="22"/>
        </w:rPr>
        <w:t>;(4)</w:t>
      </w:r>
      <w:r>
        <w:rPr>
          <w:rFonts w:eastAsia="宋体"/>
          <w:sz w:val="22"/>
        </w:rPr>
        <w:t>选择当下</w:t>
      </w:r>
      <w:r>
        <w:rPr>
          <w:rFonts w:ascii="Times New Roman" w:hAnsi="Times New Roman" w:eastAsia="宋体"/>
          <w:sz w:val="22"/>
        </w:rPr>
        <w:t>,</w:t>
      </w:r>
      <w:r>
        <w:rPr>
          <w:rFonts w:eastAsia="宋体"/>
          <w:sz w:val="22"/>
        </w:rPr>
        <w:t>奋力创造</w:t>
      </w:r>
      <w:r>
        <w:rPr>
          <w:rFonts w:ascii="Times New Roman" w:hAnsi="Times New Roman" w:eastAsia="宋体"/>
          <w:sz w:val="22"/>
        </w:rPr>
        <w:t>,</w:t>
      </w:r>
      <w:r>
        <w:rPr>
          <w:rFonts w:eastAsia="宋体"/>
          <w:sz w:val="22"/>
        </w:rPr>
        <w:t>成就未来</w:t>
      </w:r>
      <w:r>
        <w:rPr>
          <w:rFonts w:ascii="Times New Roman" w:hAnsi="Times New Roman" w:eastAsia="宋体"/>
          <w:sz w:val="22"/>
        </w:rPr>
        <w:t>;(5)</w:t>
      </w:r>
      <w:r>
        <w:rPr>
          <w:rFonts w:eastAsia="宋体"/>
          <w:sz w:val="22"/>
        </w:rPr>
        <w:t>立足个人理想</w:t>
      </w:r>
      <w:r>
        <w:rPr>
          <w:rFonts w:ascii="Times New Roman" w:hAnsi="Times New Roman" w:eastAsia="宋体"/>
          <w:sz w:val="22"/>
        </w:rPr>
        <w:t>,</w:t>
      </w:r>
      <w:r>
        <w:rPr>
          <w:rFonts w:eastAsia="宋体"/>
          <w:sz w:val="22"/>
        </w:rPr>
        <w:t>承担未来使命</w:t>
      </w:r>
      <w:r>
        <w:rPr>
          <w:rFonts w:ascii="Times New Roman" w:hAnsi="Times New Roman" w:eastAsia="宋体"/>
          <w:sz w:val="22"/>
        </w:rPr>
        <w:t>;(6)</w:t>
      </w:r>
      <w:r>
        <w:rPr>
          <w:rFonts w:eastAsia="宋体"/>
          <w:sz w:val="22"/>
        </w:rPr>
        <w:t>选择以担使命</w:t>
      </w:r>
      <w:r>
        <w:rPr>
          <w:rFonts w:ascii="Times New Roman" w:hAnsi="Times New Roman" w:eastAsia="宋体"/>
          <w:sz w:val="22"/>
        </w:rPr>
        <w:t>,</w:t>
      </w:r>
      <w:r>
        <w:rPr>
          <w:rFonts w:eastAsia="宋体"/>
          <w:sz w:val="22"/>
        </w:rPr>
        <w:t>创造而成未来</w:t>
      </w:r>
      <w:r>
        <w:rPr>
          <w:rFonts w:ascii="Times New Roman" w:hAnsi="Times New Roman" w:eastAsia="宋体"/>
          <w:sz w:val="22"/>
        </w:rPr>
        <w:t>;(7)</w:t>
      </w:r>
      <w:r>
        <w:rPr>
          <w:rFonts w:eastAsia="宋体"/>
          <w:sz w:val="22"/>
        </w:rPr>
        <w:t>精选勇创向未来</w:t>
      </w:r>
      <w:r>
        <w:rPr>
          <w:rFonts w:ascii="Times New Roman" w:hAnsi="Times New Roman" w:eastAsia="宋体"/>
          <w:sz w:val="22"/>
        </w:rPr>
        <w:t>,</w:t>
      </w:r>
      <w:r>
        <w:rPr>
          <w:rFonts w:eastAsia="宋体"/>
          <w:sz w:val="22"/>
        </w:rPr>
        <w:t>做新时代追梦人</w:t>
      </w:r>
      <w:r>
        <w:rPr>
          <w:rFonts w:ascii="Times New Roman" w:hAnsi="Times New Roman" w:eastAsia="宋体"/>
          <w:sz w:val="22"/>
        </w:rPr>
        <w:t>;(8)</w:t>
      </w:r>
      <w:r>
        <w:rPr>
          <w:rFonts w:eastAsia="宋体"/>
          <w:sz w:val="22"/>
        </w:rPr>
        <w:t>选择正道</w:t>
      </w:r>
      <w:r>
        <w:rPr>
          <w:rFonts w:ascii="Times New Roman" w:hAnsi="Times New Roman" w:eastAsia="宋体"/>
          <w:sz w:val="22"/>
        </w:rPr>
        <w:t>,</w:t>
      </w:r>
      <w:r>
        <w:rPr>
          <w:rFonts w:eastAsia="宋体"/>
          <w:sz w:val="22"/>
        </w:rPr>
        <w:t>开创未来。</w:t>
      </w:r>
    </w:p>
    <w:p w14:paraId="6E86F96D">
      <w:pPr>
        <w:spacing w:line="360" w:lineRule="auto"/>
        <w:rPr>
          <w:rFonts w:hint="eastAsia" w:eastAsia="宋体"/>
          <w:sz w:val="22"/>
        </w:rPr>
      </w:pPr>
      <w:r>
        <w:rPr>
          <w:rFonts w:eastAsia="宋体"/>
          <w:sz w:val="22"/>
        </w:rPr>
        <w:t>六、</w:t>
      </w:r>
      <w:r>
        <w:rPr>
          <w:rFonts w:ascii="Times New Roman" w:hAnsi="Times New Roman" w:eastAsia="宋体"/>
          <w:sz w:val="22"/>
        </w:rPr>
        <w:t>(2021</w:t>
      </w:r>
      <w:r>
        <w:rPr>
          <w:rFonts w:eastAsia="楷体"/>
          <w:sz w:val="22"/>
        </w:rPr>
        <w:t>新高考</w:t>
      </w:r>
      <w:r>
        <w:rPr>
          <w:rFonts w:ascii="Times New Roman" w:hAnsi="Times New Roman" w:eastAsia="宋体"/>
          <w:sz w:val="22"/>
        </w:rPr>
        <w:t>Ⅰ)</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4B1BCA33">
      <w:pPr>
        <w:spacing w:line="360" w:lineRule="auto"/>
        <w:rPr>
          <w:rFonts w:hint="eastAsia" w:eastAsia="宋体"/>
          <w:sz w:val="22"/>
        </w:rPr>
      </w:pPr>
      <w:r>
        <w:rPr>
          <w:rFonts w:ascii="Times New Roman" w:hAnsi="Times New Roman" w:eastAsia="宋体"/>
          <w:sz w:val="22"/>
        </w:rPr>
        <w:t>　　1917</w:t>
      </w:r>
      <w:r>
        <w:rPr>
          <w:rFonts w:eastAsia="楷体"/>
          <w:sz w:val="22"/>
        </w:rPr>
        <w:t>年</w:t>
      </w:r>
      <w:r>
        <w:rPr>
          <w:rFonts w:ascii="Times New Roman" w:hAnsi="Times New Roman" w:eastAsia="宋体"/>
          <w:sz w:val="22"/>
        </w:rPr>
        <w:t>4</w:t>
      </w:r>
      <w:r>
        <w:rPr>
          <w:rFonts w:eastAsia="楷体"/>
          <w:sz w:val="22"/>
        </w:rPr>
        <w:t>月</w:t>
      </w:r>
      <w:r>
        <w:rPr>
          <w:rFonts w:ascii="Times New Roman" w:hAnsi="Times New Roman" w:eastAsia="宋体"/>
          <w:sz w:val="22"/>
        </w:rPr>
        <w:t>,</w:t>
      </w:r>
      <w:r>
        <w:rPr>
          <w:rFonts w:eastAsia="楷体"/>
          <w:sz w:val="22"/>
        </w:rPr>
        <w:t>毛泽东在《新青年》发表《体育之研究》一文</w:t>
      </w:r>
      <w:r>
        <w:rPr>
          <w:rFonts w:ascii="Times New Roman" w:hAnsi="Times New Roman" w:eastAsia="宋体"/>
          <w:sz w:val="22"/>
        </w:rPr>
        <w:t>,</w:t>
      </w:r>
      <w:r>
        <w:rPr>
          <w:rFonts w:eastAsia="楷体"/>
          <w:sz w:val="22"/>
        </w:rPr>
        <w:t>其中论及“体育之效”时指出</w:t>
      </w:r>
      <w:r>
        <w:rPr>
          <w:rFonts w:ascii="Times New Roman" w:hAnsi="Times New Roman" w:eastAsia="宋体"/>
          <w:sz w:val="22"/>
        </w:rPr>
        <w:t>:</w:t>
      </w:r>
      <w:r>
        <w:rPr>
          <w:rFonts w:eastAsia="楷体"/>
          <w:sz w:val="22"/>
        </w:rPr>
        <w:t>人的身体会天天变化。目不明可以明</w:t>
      </w:r>
      <w:r>
        <w:rPr>
          <w:rFonts w:ascii="Times New Roman" w:hAnsi="Times New Roman" w:eastAsia="宋体"/>
          <w:sz w:val="22"/>
        </w:rPr>
        <w:t>,</w:t>
      </w:r>
      <w:r>
        <w:rPr>
          <w:rFonts w:eastAsia="楷体"/>
          <w:sz w:val="22"/>
        </w:rPr>
        <w:t>耳不聪可以聪。生而强者如果滥用其强</w:t>
      </w:r>
      <w:r>
        <w:rPr>
          <w:rFonts w:ascii="Times New Roman" w:hAnsi="Times New Roman" w:eastAsia="宋体"/>
          <w:sz w:val="22"/>
        </w:rPr>
        <w:t>,</w:t>
      </w:r>
      <w:r>
        <w:rPr>
          <w:rFonts w:eastAsia="楷体"/>
          <w:sz w:val="22"/>
        </w:rPr>
        <w:t>即使是至强者</w:t>
      </w:r>
      <w:r>
        <w:rPr>
          <w:rFonts w:ascii="Times New Roman" w:hAnsi="Times New Roman" w:eastAsia="宋体"/>
          <w:sz w:val="22"/>
        </w:rPr>
        <w:t>,</w:t>
      </w:r>
      <w:r>
        <w:rPr>
          <w:rFonts w:eastAsia="楷体"/>
          <w:sz w:val="22"/>
        </w:rPr>
        <w:t>最终也许会转为至弱</w:t>
      </w:r>
      <w:r>
        <w:rPr>
          <w:rFonts w:ascii="Times New Roman" w:hAnsi="Times New Roman" w:eastAsia="宋体"/>
          <w:sz w:val="22"/>
        </w:rPr>
        <w:t>;</w:t>
      </w:r>
      <w:r>
        <w:rPr>
          <w:rFonts w:eastAsia="楷体"/>
          <w:sz w:val="22"/>
        </w:rPr>
        <w:t>而弱者如果勤自锻炼</w:t>
      </w:r>
      <w:r>
        <w:rPr>
          <w:rFonts w:ascii="Times New Roman" w:hAnsi="Times New Roman" w:eastAsia="宋体"/>
          <w:sz w:val="22"/>
        </w:rPr>
        <w:t>,</w:t>
      </w:r>
      <w:r>
        <w:rPr>
          <w:rFonts w:eastAsia="楷体"/>
          <w:sz w:val="22"/>
        </w:rPr>
        <w:t>增益其所不能</w:t>
      </w:r>
      <w:r>
        <w:rPr>
          <w:rFonts w:ascii="Times New Roman" w:hAnsi="Times New Roman" w:eastAsia="宋体"/>
          <w:sz w:val="22"/>
        </w:rPr>
        <w:t>,</w:t>
      </w:r>
      <w:r>
        <w:rPr>
          <w:rFonts w:eastAsia="楷体"/>
          <w:sz w:val="22"/>
        </w:rPr>
        <w:t>久之也会变而为强。因此</w:t>
      </w:r>
      <w:r>
        <w:rPr>
          <w:rFonts w:ascii="Times New Roman" w:hAnsi="Times New Roman" w:eastAsia="宋体"/>
          <w:sz w:val="22"/>
        </w:rPr>
        <w:t>,</w:t>
      </w:r>
      <w:r>
        <w:rPr>
          <w:rFonts w:eastAsia="楷体"/>
          <w:sz w:val="22"/>
        </w:rPr>
        <w:t>“生而强者不必自喜也</w:t>
      </w:r>
      <w:r>
        <w:rPr>
          <w:rFonts w:ascii="Times New Roman" w:hAnsi="Times New Roman" w:eastAsia="宋体"/>
          <w:sz w:val="22"/>
        </w:rPr>
        <w:t>,</w:t>
      </w:r>
      <w:r>
        <w:rPr>
          <w:rFonts w:eastAsia="楷体"/>
          <w:sz w:val="22"/>
        </w:rPr>
        <w:t>生而弱者不必自悲也。吾生而弱乎</w:t>
      </w:r>
      <w:r>
        <w:rPr>
          <w:rFonts w:ascii="Times New Roman" w:hAnsi="Times New Roman" w:eastAsia="宋体"/>
          <w:sz w:val="22"/>
        </w:rPr>
        <w:t>,</w:t>
      </w:r>
      <w:r>
        <w:rPr>
          <w:rFonts w:eastAsia="楷体"/>
          <w:sz w:val="22"/>
        </w:rPr>
        <w:t>或者天之诱我以至于强</w:t>
      </w:r>
      <w:r>
        <w:rPr>
          <w:rFonts w:ascii="Times New Roman" w:hAnsi="Times New Roman" w:eastAsia="宋体"/>
          <w:sz w:val="22"/>
        </w:rPr>
        <w:t>,</w:t>
      </w:r>
      <w:r>
        <w:rPr>
          <w:rFonts w:eastAsia="楷体"/>
          <w:sz w:val="22"/>
        </w:rPr>
        <w:t>未可知也”。</w:t>
      </w:r>
    </w:p>
    <w:p w14:paraId="0428ED42">
      <w:pPr>
        <w:spacing w:line="360" w:lineRule="auto"/>
        <w:ind w:firstLine="440" w:firstLineChars="200"/>
        <w:rPr>
          <w:rFonts w:hint="eastAsia" w:eastAsia="宋体"/>
          <w:sz w:val="22"/>
        </w:rPr>
      </w:pPr>
      <w:r>
        <w:rPr>
          <w:rFonts w:eastAsia="宋体"/>
          <w:sz w:val="22"/>
        </w:rPr>
        <w:t>以上论述具有启示意义。请结合材料写一篇文章</w:t>
      </w:r>
      <w:r>
        <w:rPr>
          <w:rFonts w:ascii="Times New Roman" w:hAnsi="Times New Roman" w:eastAsia="宋体"/>
          <w:sz w:val="22"/>
        </w:rPr>
        <w:t>,</w:t>
      </w:r>
      <w:r>
        <w:rPr>
          <w:rFonts w:eastAsia="宋体"/>
          <w:sz w:val="22"/>
        </w:rPr>
        <w:t>体现你的感悟与思考。</w:t>
      </w:r>
    </w:p>
    <w:p w14:paraId="3122B194">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1B0341E0">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74E46C24">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6702F04F">
            <w:pPr>
              <w:spacing w:line="360" w:lineRule="auto"/>
              <w:jc w:val="center"/>
              <w:rPr>
                <w:rFonts w:hint="eastAsia" w:eastAsia="宋体"/>
                <w:sz w:val="22"/>
              </w:rPr>
            </w:pPr>
            <w:r>
              <w:rPr>
                <w:sz w:val="19"/>
              </w:rPr>
              <w:drawing>
                <wp:inline distT="0" distB="0" distL="0" distR="0">
                  <wp:extent cx="130810" cy="371475"/>
                  <wp:effectExtent l="0" t="0" r="2540" b="9525"/>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76CA00E7">
            <w:pPr>
              <w:spacing w:line="360" w:lineRule="auto"/>
              <w:rPr>
                <w:rFonts w:hint="eastAsia" w:eastAsia="宋体"/>
                <w:sz w:val="22"/>
              </w:rPr>
            </w:pPr>
            <w:r>
              <w:rPr>
                <w:sz w:val="19"/>
              </w:rPr>
              <w:t>材料引用了毛泽东《体育之研究》中关于“体育之效”的论述。引文前两句从身体耳目的变化揭示了“体育之效”</w:t>
            </w:r>
            <w:r>
              <w:rPr>
                <w:rFonts w:ascii="NEU-BZ-S92" w:hAnsi="NEU-BZ-S92"/>
                <w:sz w:val="19"/>
              </w:rPr>
              <w:t>,</w:t>
            </w:r>
            <w:r>
              <w:rPr>
                <w:sz w:val="19"/>
              </w:rPr>
              <w:t>强调体育可以让身体由弱变强</w:t>
            </w:r>
            <w:r>
              <w:rPr>
                <w:rFonts w:ascii="NEU-BZ-S92" w:hAnsi="NEU-BZ-S92"/>
                <w:sz w:val="19"/>
              </w:rPr>
              <w:t>;</w:t>
            </w:r>
            <w:r>
              <w:rPr>
                <w:sz w:val="19"/>
              </w:rPr>
              <w:t>第三句旨在说明身体的强弱是可以互相转化的</w:t>
            </w:r>
            <w:r>
              <w:rPr>
                <w:rFonts w:ascii="NEU-BZ-S92" w:hAnsi="NEU-BZ-S92"/>
                <w:sz w:val="19"/>
              </w:rPr>
              <w:t>,</w:t>
            </w:r>
            <w:r>
              <w:rPr>
                <w:sz w:val="19"/>
              </w:rPr>
              <w:t>生而强健的人滥用其强也会衰弱</w:t>
            </w:r>
            <w:r>
              <w:rPr>
                <w:rFonts w:ascii="NEU-BZ-S92" w:hAnsi="NEU-BZ-S92"/>
                <w:sz w:val="19"/>
              </w:rPr>
              <w:t>,</w:t>
            </w:r>
            <w:r>
              <w:rPr>
                <w:sz w:val="19"/>
              </w:rPr>
              <w:t>体弱者勤加锻炼也会变得强健</w:t>
            </w:r>
            <w:r>
              <w:rPr>
                <w:rFonts w:ascii="NEU-BZ-S92" w:hAnsi="NEU-BZ-S92"/>
                <w:sz w:val="19"/>
              </w:rPr>
              <w:t>;</w:t>
            </w:r>
            <w:r>
              <w:rPr>
                <w:sz w:val="19"/>
              </w:rPr>
              <w:t>第四句得出结论</w:t>
            </w:r>
            <w:r>
              <w:rPr>
                <w:rFonts w:ascii="NEU-BZ-S92" w:hAnsi="NEU-BZ-S92"/>
                <w:sz w:val="19"/>
              </w:rPr>
              <w:t>,</w:t>
            </w:r>
            <w:r>
              <w:rPr>
                <w:sz w:val="19"/>
              </w:rPr>
              <w:t>生来强健者不必沾沾自喜</w:t>
            </w:r>
            <w:r>
              <w:rPr>
                <w:rFonts w:ascii="NEU-BZ-S92" w:hAnsi="NEU-BZ-S92"/>
                <w:sz w:val="19"/>
              </w:rPr>
              <w:t>,</w:t>
            </w:r>
            <w:r>
              <w:rPr>
                <w:sz w:val="19"/>
              </w:rPr>
              <w:t>生来体弱的人也不要悲观</w:t>
            </w:r>
            <w:r>
              <w:rPr>
                <w:rFonts w:ascii="NEU-BZ-S92" w:hAnsi="NEU-BZ-S92"/>
                <w:sz w:val="19"/>
              </w:rPr>
              <w:t>,</w:t>
            </w:r>
            <w:r>
              <w:rPr>
                <w:sz w:val="19"/>
              </w:rPr>
              <w:t>坚信“天之诱我以至于强”。</w:t>
            </w:r>
          </w:p>
          <w:p w14:paraId="3E91A7F0">
            <w:pPr>
              <w:spacing w:line="360" w:lineRule="auto"/>
              <w:rPr>
                <w:rFonts w:hint="eastAsia"/>
              </w:rPr>
            </w:pPr>
            <w:r>
              <w:rPr>
                <w:sz w:val="19"/>
              </w:rPr>
              <w:t>这四句话环环相扣</w:t>
            </w:r>
            <w:r>
              <w:rPr>
                <w:rFonts w:ascii="NEU-BZ-S92" w:hAnsi="NEU-BZ-S92"/>
                <w:sz w:val="19"/>
              </w:rPr>
              <w:t>,</w:t>
            </w:r>
            <w:r>
              <w:rPr>
                <w:sz w:val="19"/>
              </w:rPr>
              <w:t>是对事物强弱之变的规律性认识</w:t>
            </w:r>
            <w:r>
              <w:rPr>
                <w:rFonts w:ascii="NEU-BZ-S92" w:hAnsi="NEU-BZ-S92"/>
                <w:sz w:val="19"/>
              </w:rPr>
              <w:t>,</w:t>
            </w:r>
            <w:r>
              <w:rPr>
                <w:sz w:val="19"/>
              </w:rPr>
              <w:t>极具哲理思辨性和启发性。“强”与“弱”是对立统一、可互相转化的。通过“锻炼”</w:t>
            </w:r>
            <w:r>
              <w:rPr>
                <w:rFonts w:ascii="NEU-BZ-S92" w:hAnsi="NEU-BZ-S92"/>
                <w:sz w:val="19"/>
              </w:rPr>
              <w:t>,</w:t>
            </w:r>
            <w:r>
              <w:rPr>
                <w:sz w:val="19"/>
              </w:rPr>
              <w:t>“弱”可变“强”</w:t>
            </w:r>
            <w:r>
              <w:rPr>
                <w:rFonts w:ascii="NEU-BZ-S92" w:hAnsi="NEU-BZ-S92"/>
                <w:sz w:val="19"/>
              </w:rPr>
              <w:t>;</w:t>
            </w:r>
            <w:r>
              <w:rPr>
                <w:sz w:val="19"/>
              </w:rPr>
              <w:t>而如果“滥用”“强”</w:t>
            </w:r>
            <w:r>
              <w:rPr>
                <w:rFonts w:ascii="NEU-BZ-S92" w:hAnsi="NEU-BZ-S92"/>
                <w:sz w:val="19"/>
              </w:rPr>
              <w:t>,</w:t>
            </w:r>
            <w:r>
              <w:rPr>
                <w:sz w:val="19"/>
              </w:rPr>
              <w:t>“强”亦可变“弱”。除身体本身的强弱之变外</w:t>
            </w:r>
            <w:r>
              <w:rPr>
                <w:rFonts w:ascii="NEU-BZ-S92" w:hAnsi="NEU-BZ-S92"/>
                <w:sz w:val="19"/>
              </w:rPr>
              <w:t>,</w:t>
            </w:r>
            <w:r>
              <w:rPr>
                <w:sz w:val="19"/>
              </w:rPr>
              <w:t>个人的成长、国家的发展等的变化</w:t>
            </w:r>
            <w:r>
              <w:rPr>
                <w:rFonts w:ascii="NEU-BZ-S92" w:hAnsi="NEU-BZ-S92"/>
                <w:sz w:val="19"/>
              </w:rPr>
              <w:t>,</w:t>
            </w:r>
            <w:r>
              <w:rPr>
                <w:sz w:val="19"/>
              </w:rPr>
              <w:t>均可作如是观。</w:t>
            </w:r>
          </w:p>
        </w:tc>
      </w:tr>
      <w:tr w14:paraId="72217490">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7A1585A1">
            <w:pPr>
              <w:spacing w:line="360" w:lineRule="auto"/>
              <w:jc w:val="center"/>
              <w:rPr>
                <w:rFonts w:hint="eastAsia" w:eastAsia="宋体"/>
                <w:sz w:val="22"/>
              </w:rPr>
            </w:pPr>
            <w:r>
              <w:rPr>
                <w:sz w:val="19"/>
              </w:rPr>
              <w:drawing>
                <wp:inline distT="0" distB="0" distL="0" distR="0">
                  <wp:extent cx="130810" cy="371475"/>
                  <wp:effectExtent l="0" t="0" r="2540" b="952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26B468B3">
            <w:pPr>
              <w:spacing w:line="360" w:lineRule="auto"/>
              <w:rPr>
                <w:rFonts w:hint="eastAsia" w:eastAsia="宋体"/>
                <w:sz w:val="22"/>
              </w:rPr>
            </w:pPr>
            <w:r>
              <w:rPr>
                <w:sz w:val="19"/>
              </w:rPr>
              <w:t>题目中“以上论述具有启示意义”“体现你的感悟与思考”的提示</w:t>
            </w:r>
            <w:r>
              <w:rPr>
                <w:rFonts w:ascii="NEU-BZ-S92" w:hAnsi="NEU-BZ-S92"/>
                <w:sz w:val="19"/>
              </w:rPr>
              <w:t>,</w:t>
            </w:r>
            <w:r>
              <w:rPr>
                <w:sz w:val="19"/>
              </w:rPr>
              <w:t>说明写作时不能仅仅停留在“体育之效”上。材料中毛泽东有关“体育之效”的论述对我们的启示是丰富的</w:t>
            </w:r>
            <w:r>
              <w:rPr>
                <w:rFonts w:ascii="NEU-BZ-S92" w:hAnsi="NEU-BZ-S92"/>
                <w:sz w:val="19"/>
              </w:rPr>
              <w:t>,</w:t>
            </w:r>
            <w:r>
              <w:rPr>
                <w:sz w:val="19"/>
              </w:rPr>
              <w:t>多角度、多层面的</w:t>
            </w:r>
            <w:r>
              <w:rPr>
                <w:rFonts w:ascii="NEU-BZ-S92" w:hAnsi="NEU-BZ-S92"/>
                <w:sz w:val="19"/>
              </w:rPr>
              <w:t>,</w:t>
            </w:r>
            <w:r>
              <w:rPr>
                <w:sz w:val="19"/>
              </w:rPr>
              <w:t>个人、集体、社会、国家均适用此理</w:t>
            </w:r>
            <w:r>
              <w:rPr>
                <w:rFonts w:ascii="NEU-BZ-S92" w:hAnsi="NEU-BZ-S92"/>
                <w:sz w:val="19"/>
              </w:rPr>
              <w:t>,</w:t>
            </w:r>
            <w:r>
              <w:rPr>
                <w:sz w:val="19"/>
              </w:rPr>
              <w:t>文化、经济、军事、科技等领域也适用此理</w:t>
            </w:r>
            <w:r>
              <w:rPr>
                <w:rFonts w:ascii="NEU-BZ-S92" w:hAnsi="NEU-BZ-S92"/>
                <w:sz w:val="19"/>
              </w:rPr>
              <w:t>,</w:t>
            </w:r>
            <w:r>
              <w:rPr>
                <w:sz w:val="19"/>
              </w:rPr>
              <w:t>因此立意的角度是多样化的。立意时紧扣强弱关系及其转化条件</w:t>
            </w:r>
            <w:r>
              <w:rPr>
                <w:rFonts w:ascii="NEU-BZ-S92" w:hAnsi="NEU-BZ-S92"/>
                <w:sz w:val="19"/>
              </w:rPr>
              <w:t>,</w:t>
            </w:r>
            <w:r>
              <w:rPr>
                <w:sz w:val="19"/>
              </w:rPr>
              <w:t>可重点强调自强不息的奋斗精神</w:t>
            </w:r>
            <w:r>
              <w:rPr>
                <w:rFonts w:ascii="NEU-BZ-S92" w:hAnsi="NEU-BZ-S92"/>
                <w:sz w:val="19"/>
              </w:rPr>
              <w:t>,</w:t>
            </w:r>
            <w:r>
              <w:rPr>
                <w:sz w:val="19"/>
              </w:rPr>
              <w:t>可进行强弱关系的哲学思辨</w:t>
            </w:r>
            <w:r>
              <w:rPr>
                <w:rFonts w:ascii="NEU-BZ-S92" w:hAnsi="NEU-BZ-S92"/>
                <w:sz w:val="19"/>
              </w:rPr>
              <w:t>,</w:t>
            </w:r>
            <w:r>
              <w:rPr>
                <w:sz w:val="19"/>
              </w:rPr>
              <w:t>也可论述“滥用其强”的后果。</w:t>
            </w:r>
          </w:p>
        </w:tc>
      </w:tr>
    </w:tbl>
    <w:p w14:paraId="0881BAD7">
      <w:pPr>
        <w:spacing w:line="360" w:lineRule="auto"/>
        <w:rPr>
          <w:rFonts w:hint="eastAsia" w:eastAsia="宋体"/>
          <w:sz w:val="22"/>
        </w:rPr>
      </w:pPr>
    </w:p>
    <w:p w14:paraId="73E98DC3">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无论弱与强</w:t>
      </w:r>
      <w:r>
        <w:rPr>
          <w:rFonts w:ascii="Times New Roman" w:hAnsi="Times New Roman" w:eastAsia="宋体"/>
          <w:sz w:val="22"/>
        </w:rPr>
        <w:t>,</w:t>
      </w:r>
      <w:r>
        <w:rPr>
          <w:rFonts w:eastAsia="宋体"/>
          <w:sz w:val="22"/>
        </w:rPr>
        <w:t>锻炼以恒常</w:t>
      </w:r>
      <w:r>
        <w:rPr>
          <w:rFonts w:ascii="Times New Roman" w:hAnsi="Times New Roman" w:eastAsia="宋体"/>
          <w:sz w:val="22"/>
        </w:rPr>
        <w:t>;(2)</w:t>
      </w:r>
      <w:r>
        <w:rPr>
          <w:rFonts w:eastAsia="宋体"/>
          <w:sz w:val="22"/>
        </w:rPr>
        <w:t>青年当自强</w:t>
      </w:r>
      <w:r>
        <w:rPr>
          <w:rFonts w:ascii="Times New Roman" w:hAnsi="Times New Roman" w:eastAsia="宋体"/>
          <w:sz w:val="22"/>
        </w:rPr>
        <w:t>,</w:t>
      </w:r>
      <w:r>
        <w:rPr>
          <w:rFonts w:eastAsia="宋体"/>
          <w:sz w:val="22"/>
        </w:rPr>
        <w:t>为国做栋梁</w:t>
      </w:r>
      <w:r>
        <w:rPr>
          <w:rFonts w:ascii="Times New Roman" w:hAnsi="Times New Roman" w:eastAsia="宋体"/>
          <w:sz w:val="22"/>
        </w:rPr>
        <w:t>;(3)</w:t>
      </w:r>
      <w:r>
        <w:rPr>
          <w:rFonts w:eastAsia="宋体"/>
          <w:sz w:val="22"/>
        </w:rPr>
        <w:t>追忆百年峥嵘</w:t>
      </w:r>
      <w:r>
        <w:rPr>
          <w:rFonts w:ascii="Times New Roman" w:hAnsi="Times New Roman" w:eastAsia="宋体"/>
          <w:sz w:val="22"/>
        </w:rPr>
        <w:t>,</w:t>
      </w:r>
      <w:r>
        <w:rPr>
          <w:rFonts w:eastAsia="宋体"/>
          <w:sz w:val="22"/>
        </w:rPr>
        <w:t>见证大国崛起</w:t>
      </w:r>
      <w:r>
        <w:rPr>
          <w:rFonts w:ascii="Times New Roman" w:hAnsi="Times New Roman" w:eastAsia="宋体"/>
          <w:sz w:val="22"/>
        </w:rPr>
        <w:t>;(4)</w:t>
      </w:r>
      <w:r>
        <w:rPr>
          <w:rFonts w:eastAsia="宋体"/>
          <w:sz w:val="22"/>
        </w:rPr>
        <w:t>不以强而自喜</w:t>
      </w:r>
      <w:r>
        <w:rPr>
          <w:rFonts w:ascii="Times New Roman" w:hAnsi="Times New Roman" w:eastAsia="宋体"/>
          <w:sz w:val="22"/>
        </w:rPr>
        <w:t>,</w:t>
      </w:r>
      <w:r>
        <w:rPr>
          <w:rFonts w:eastAsia="宋体"/>
          <w:sz w:val="22"/>
        </w:rPr>
        <w:t>不因弱而己悲</w:t>
      </w:r>
      <w:r>
        <w:rPr>
          <w:rFonts w:ascii="Times New Roman" w:hAnsi="Times New Roman" w:eastAsia="宋体"/>
          <w:sz w:val="22"/>
        </w:rPr>
        <w:t>;(5)</w:t>
      </w:r>
      <w:r>
        <w:rPr>
          <w:rFonts w:eastAsia="宋体"/>
          <w:sz w:val="22"/>
        </w:rPr>
        <w:t>强弱相对</w:t>
      </w:r>
      <w:r>
        <w:rPr>
          <w:rFonts w:ascii="Times New Roman" w:hAnsi="Times New Roman" w:eastAsia="宋体"/>
          <w:sz w:val="22"/>
        </w:rPr>
        <w:t>,</w:t>
      </w:r>
      <w:r>
        <w:rPr>
          <w:rFonts w:eastAsia="宋体"/>
          <w:sz w:val="22"/>
        </w:rPr>
        <w:t>辩证看待</w:t>
      </w:r>
      <w:r>
        <w:rPr>
          <w:rFonts w:ascii="Times New Roman" w:hAnsi="Times New Roman" w:eastAsia="宋体"/>
          <w:sz w:val="22"/>
        </w:rPr>
        <w:t>;(6)</w:t>
      </w:r>
      <w:r>
        <w:rPr>
          <w:rFonts w:eastAsia="宋体"/>
          <w:sz w:val="22"/>
        </w:rPr>
        <w:t>不恃强而凌弱</w:t>
      </w:r>
      <w:r>
        <w:rPr>
          <w:rFonts w:ascii="Times New Roman" w:hAnsi="Times New Roman" w:eastAsia="宋体"/>
          <w:sz w:val="22"/>
        </w:rPr>
        <w:t>,</w:t>
      </w:r>
      <w:r>
        <w:rPr>
          <w:rFonts w:eastAsia="宋体"/>
          <w:sz w:val="22"/>
        </w:rPr>
        <w:t>不因弱而自卑</w:t>
      </w:r>
      <w:r>
        <w:rPr>
          <w:rFonts w:ascii="Times New Roman" w:hAnsi="Times New Roman" w:eastAsia="宋体"/>
          <w:sz w:val="22"/>
        </w:rPr>
        <w:t>;(7)</w:t>
      </w:r>
      <w:r>
        <w:rPr>
          <w:rFonts w:eastAsia="宋体"/>
          <w:sz w:val="22"/>
        </w:rPr>
        <w:t>滥用其强必致弱</w:t>
      </w:r>
      <w:r>
        <w:rPr>
          <w:rFonts w:ascii="Times New Roman" w:hAnsi="Times New Roman" w:eastAsia="宋体"/>
          <w:sz w:val="22"/>
        </w:rPr>
        <w:t>,</w:t>
      </w:r>
      <w:r>
        <w:rPr>
          <w:rFonts w:eastAsia="宋体"/>
          <w:sz w:val="22"/>
        </w:rPr>
        <w:t>弱应发奋以自强</w:t>
      </w:r>
      <w:r>
        <w:rPr>
          <w:rFonts w:ascii="Times New Roman" w:hAnsi="Times New Roman" w:eastAsia="宋体"/>
          <w:sz w:val="22"/>
        </w:rPr>
        <w:t>;(8)</w:t>
      </w:r>
      <w:r>
        <w:rPr>
          <w:rFonts w:eastAsia="宋体"/>
          <w:sz w:val="22"/>
        </w:rPr>
        <w:t>敢于挑战</w:t>
      </w:r>
      <w:r>
        <w:rPr>
          <w:rFonts w:ascii="Times New Roman" w:hAnsi="Times New Roman" w:eastAsia="宋体"/>
          <w:sz w:val="22"/>
        </w:rPr>
        <w:t>,</w:t>
      </w:r>
      <w:r>
        <w:rPr>
          <w:rFonts w:eastAsia="宋体"/>
          <w:sz w:val="22"/>
        </w:rPr>
        <w:t>我命由我不由天。</w:t>
      </w:r>
    </w:p>
    <w:p w14:paraId="61F072DD">
      <w:pPr>
        <w:spacing w:line="360" w:lineRule="auto"/>
        <w:rPr>
          <w:rFonts w:hint="eastAsia" w:eastAsia="宋体"/>
          <w:sz w:val="22"/>
        </w:rPr>
      </w:pPr>
      <w:r>
        <w:rPr>
          <w:rFonts w:eastAsia="宋体"/>
          <w:sz w:val="22"/>
        </w:rPr>
        <w:t>七、</w:t>
      </w:r>
      <w:r>
        <w:rPr>
          <w:rFonts w:ascii="Times New Roman" w:hAnsi="Times New Roman" w:eastAsia="宋体"/>
          <w:sz w:val="22"/>
        </w:rPr>
        <w:t>(2021</w:t>
      </w:r>
      <w:r>
        <w:rPr>
          <w:rFonts w:eastAsia="楷体"/>
          <w:sz w:val="22"/>
        </w:rPr>
        <w:t>新高考</w:t>
      </w:r>
      <w:r>
        <w:rPr>
          <w:rFonts w:ascii="Times New Roman" w:hAnsi="Times New Roman" w:eastAsia="宋体"/>
          <w:sz w:val="22"/>
        </w:rPr>
        <w:t>Ⅱ)</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60738065">
      <w:pPr>
        <w:spacing w:line="360" w:lineRule="auto"/>
        <w:jc w:val="center"/>
        <w:rPr>
          <w:rFonts w:hint="eastAsia" w:eastAsia="宋体"/>
          <w:sz w:val="22"/>
        </w:rPr>
      </w:pPr>
      <w:r>
        <w:rPr>
          <w:rFonts w:eastAsia="宋体"/>
          <w:sz w:val="22"/>
        </w:rPr>
        <w:drawing>
          <wp:inline distT="0" distB="0" distL="0" distR="0">
            <wp:extent cx="1245870" cy="555625"/>
            <wp:effectExtent l="0" t="0" r="11430" b="15875"/>
            <wp:docPr id="121" name="22gztyw4.jpg" descr="id:214749022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2gztyw4.jpg" descr="id:2147490221;FounderCES"/>
                    <pic:cNvPicPr>
                      <a:picLocks noChangeAspect="1"/>
                    </pic:cNvPicPr>
                  </pic:nvPicPr>
                  <pic:blipFill>
                    <a:blip r:embed="rId11"/>
                    <a:stretch>
                      <a:fillRect/>
                    </a:stretch>
                  </pic:blipFill>
                  <pic:spPr>
                    <a:xfrm>
                      <a:off x="0" y="0"/>
                      <a:ext cx="1245960" cy="555840"/>
                    </a:xfrm>
                    <a:prstGeom prst="rect">
                      <a:avLst/>
                    </a:prstGeom>
                  </pic:spPr>
                </pic:pic>
              </a:graphicData>
            </a:graphic>
          </wp:inline>
        </w:drawing>
      </w:r>
      <w:r>
        <w:rPr>
          <w:rFonts w:eastAsia="宋体"/>
          <w:sz w:val="22"/>
        </w:rPr>
        <w:drawing>
          <wp:inline distT="0" distB="0" distL="0" distR="0">
            <wp:extent cx="1245870" cy="555625"/>
            <wp:effectExtent l="0" t="0" r="11430" b="15875"/>
            <wp:docPr id="122" name="22gztyw5.jpg" descr="id:214749022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22gztyw5.jpg" descr="id:2147490228;FounderCES"/>
                    <pic:cNvPicPr>
                      <a:picLocks noChangeAspect="1"/>
                    </pic:cNvPicPr>
                  </pic:nvPicPr>
                  <pic:blipFill>
                    <a:blip r:embed="rId12"/>
                    <a:stretch>
                      <a:fillRect/>
                    </a:stretch>
                  </pic:blipFill>
                  <pic:spPr>
                    <a:xfrm>
                      <a:off x="0" y="0"/>
                      <a:ext cx="1245960" cy="555840"/>
                    </a:xfrm>
                    <a:prstGeom prst="rect">
                      <a:avLst/>
                    </a:prstGeom>
                  </pic:spPr>
                </pic:pic>
              </a:graphicData>
            </a:graphic>
          </wp:inline>
        </w:drawing>
      </w:r>
    </w:p>
    <w:p w14:paraId="4A11830D">
      <w:pPr>
        <w:spacing w:line="360" w:lineRule="auto"/>
        <w:jc w:val="center"/>
        <w:rPr>
          <w:rFonts w:hint="eastAsia" w:eastAsia="宋体"/>
          <w:sz w:val="22"/>
        </w:rPr>
      </w:pPr>
      <w:r>
        <w:rPr>
          <w:rFonts w:eastAsia="宋体"/>
          <w:sz w:val="22"/>
        </w:rPr>
        <w:drawing>
          <wp:inline distT="0" distB="0" distL="0" distR="0">
            <wp:extent cx="1245870" cy="555625"/>
            <wp:effectExtent l="0" t="0" r="11430" b="15875"/>
            <wp:docPr id="123" name="22gztyw6.jpg" descr="id:214749023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22gztyw6.jpg" descr="id:2147490235;FounderCES"/>
                    <pic:cNvPicPr>
                      <a:picLocks noChangeAspect="1"/>
                    </pic:cNvPicPr>
                  </pic:nvPicPr>
                  <pic:blipFill>
                    <a:blip r:embed="rId13"/>
                    <a:stretch>
                      <a:fillRect/>
                    </a:stretch>
                  </pic:blipFill>
                  <pic:spPr>
                    <a:xfrm>
                      <a:off x="0" y="0"/>
                      <a:ext cx="1245960" cy="555840"/>
                    </a:xfrm>
                    <a:prstGeom prst="rect">
                      <a:avLst/>
                    </a:prstGeom>
                  </pic:spPr>
                </pic:pic>
              </a:graphicData>
            </a:graphic>
          </wp:inline>
        </w:drawing>
      </w:r>
      <w:r>
        <w:rPr>
          <w:rFonts w:eastAsia="宋体"/>
          <w:sz w:val="22"/>
        </w:rPr>
        <w:drawing>
          <wp:inline distT="0" distB="0" distL="0" distR="0">
            <wp:extent cx="1245870" cy="555625"/>
            <wp:effectExtent l="0" t="0" r="11430" b="15875"/>
            <wp:docPr id="124" name="22gztyw7.jpg" descr="id:214749024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22gztyw7.jpg" descr="id:2147490242;FounderCES"/>
                    <pic:cNvPicPr>
                      <a:picLocks noChangeAspect="1"/>
                    </pic:cNvPicPr>
                  </pic:nvPicPr>
                  <pic:blipFill>
                    <a:blip r:embed="rId14"/>
                    <a:stretch>
                      <a:fillRect/>
                    </a:stretch>
                  </pic:blipFill>
                  <pic:spPr>
                    <a:xfrm>
                      <a:off x="0" y="0"/>
                      <a:ext cx="1245960" cy="555840"/>
                    </a:xfrm>
                    <a:prstGeom prst="rect">
                      <a:avLst/>
                    </a:prstGeom>
                  </pic:spPr>
                </pic:pic>
              </a:graphicData>
            </a:graphic>
          </wp:inline>
        </w:drawing>
      </w:r>
    </w:p>
    <w:p w14:paraId="1CDD53D4">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唐光雨漫画作品</w:t>
      </w:r>
      <w:r>
        <w:rPr>
          <w:rFonts w:ascii="Times New Roman" w:hAnsi="Times New Roman" w:eastAsia="宋体"/>
          <w:sz w:val="22"/>
        </w:rPr>
        <w:t>,</w:t>
      </w:r>
      <w:r>
        <w:rPr>
          <w:rFonts w:eastAsia="楷体"/>
          <w:sz w:val="22"/>
        </w:rPr>
        <w:t>有改动</w:t>
      </w:r>
      <w:r>
        <w:rPr>
          <w:rFonts w:ascii="Times New Roman" w:hAnsi="Times New Roman" w:eastAsia="宋体"/>
          <w:sz w:val="22"/>
        </w:rPr>
        <w:t>)</w:t>
      </w:r>
    </w:p>
    <w:p w14:paraId="71E5B824">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描红</w:t>
      </w:r>
      <w:r>
        <w:rPr>
          <w:rFonts w:ascii="Times New Roman" w:hAnsi="Times New Roman" w:eastAsia="宋体"/>
          <w:sz w:val="22"/>
        </w:rPr>
        <w:t>:</w:t>
      </w:r>
      <w:r>
        <w:rPr>
          <w:rFonts w:eastAsia="仿宋"/>
        </w:rPr>
        <w:t>用毛笔蘸墨在红模子上描着写字。</w:t>
      </w:r>
    </w:p>
    <w:p w14:paraId="14D62BE6">
      <w:pPr>
        <w:spacing w:line="360" w:lineRule="auto"/>
        <w:ind w:firstLine="440" w:firstLineChars="200"/>
        <w:rPr>
          <w:rFonts w:hint="eastAsia" w:eastAsia="宋体"/>
          <w:sz w:val="22"/>
        </w:rPr>
      </w:pPr>
      <w:r>
        <w:rPr>
          <w:rFonts w:eastAsia="宋体"/>
          <w:sz w:val="22"/>
        </w:rPr>
        <w:t>请整体把握漫画的内容和寓意写一篇文章</w:t>
      </w:r>
      <w:r>
        <w:rPr>
          <w:rFonts w:ascii="Times New Roman" w:hAnsi="Times New Roman" w:eastAsia="宋体"/>
          <w:sz w:val="22"/>
        </w:rPr>
        <w:t>,</w:t>
      </w:r>
      <w:r>
        <w:rPr>
          <w:rFonts w:eastAsia="宋体"/>
          <w:sz w:val="22"/>
        </w:rPr>
        <w:t>反映你的认识与评价、鉴别与取舍</w:t>
      </w:r>
      <w:r>
        <w:rPr>
          <w:rFonts w:ascii="Times New Roman" w:hAnsi="Times New Roman" w:eastAsia="宋体"/>
          <w:sz w:val="22"/>
        </w:rPr>
        <w:t>,</w:t>
      </w:r>
      <w:r>
        <w:rPr>
          <w:rFonts w:eastAsia="宋体"/>
          <w:sz w:val="22"/>
        </w:rPr>
        <w:t>体现新时代青年的思考。</w:t>
      </w:r>
    </w:p>
    <w:p w14:paraId="775EE2E7">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选好角度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0E33BBA5">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4128037F">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71B26901">
            <w:pPr>
              <w:spacing w:line="360" w:lineRule="auto"/>
              <w:jc w:val="center"/>
              <w:rPr>
                <w:rFonts w:hint="eastAsia" w:eastAsia="宋体"/>
                <w:sz w:val="22"/>
              </w:rPr>
            </w:pPr>
            <w:r>
              <w:rPr>
                <w:sz w:val="19"/>
              </w:rPr>
              <w:drawing>
                <wp:inline distT="0" distB="0" distL="0" distR="0">
                  <wp:extent cx="130810" cy="371475"/>
                  <wp:effectExtent l="0" t="0" r="2540" b="952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647330D0">
            <w:pPr>
              <w:spacing w:line="360" w:lineRule="auto"/>
              <w:rPr>
                <w:rFonts w:hint="eastAsia" w:eastAsia="宋体"/>
                <w:sz w:val="22"/>
              </w:rPr>
            </w:pPr>
            <w:r>
              <w:rPr>
                <w:sz w:val="19"/>
              </w:rPr>
              <w:t>这是一道漫画类作文题</w:t>
            </w:r>
            <w:r>
              <w:rPr>
                <w:rFonts w:ascii="NEU-BZ-S92" w:hAnsi="NEU-BZ-S92"/>
                <w:sz w:val="19"/>
              </w:rPr>
              <w:t>,</w:t>
            </w:r>
            <w:r>
              <w:rPr>
                <w:sz w:val="19"/>
              </w:rPr>
              <w:t>先要看懂漫画的内容和寓意。这四个图既互相关联又相互独立。漫画的主要内容是如何写“人”字。“学写人字”喻“学做人”</w:t>
            </w:r>
            <w:r>
              <w:rPr>
                <w:rFonts w:ascii="NEU-BZ-S92" w:hAnsi="NEU-BZ-S92"/>
                <w:sz w:val="19"/>
              </w:rPr>
              <w:t>,</w:t>
            </w:r>
            <w:r>
              <w:rPr>
                <w:sz w:val="19"/>
              </w:rPr>
              <w:t>蕴含“为人之道”。第一个图中的文字“逆锋起笔</w:t>
            </w:r>
            <w:r>
              <w:rPr>
                <w:rFonts w:ascii="NEU-BZ-S92" w:hAnsi="NEU-BZ-S92"/>
                <w:sz w:val="19"/>
              </w:rPr>
              <w:t>,</w:t>
            </w:r>
            <w:r>
              <w:rPr>
                <w:sz w:val="19"/>
              </w:rPr>
              <w:t>藏而不露”</w:t>
            </w:r>
            <w:r>
              <w:rPr>
                <w:rFonts w:ascii="NEU-BZ-S92" w:hAnsi="NEU-BZ-S92"/>
                <w:sz w:val="19"/>
              </w:rPr>
              <w:t>,</w:t>
            </w:r>
            <w:r>
              <w:rPr>
                <w:sz w:val="19"/>
              </w:rPr>
              <w:t>意在告诫人们</w:t>
            </w:r>
            <w:r>
              <w:rPr>
                <w:rFonts w:ascii="NEU-BZ-S92" w:hAnsi="NEU-BZ-S92"/>
                <w:sz w:val="19"/>
              </w:rPr>
              <w:t>,</w:t>
            </w:r>
            <w:r>
              <w:rPr>
                <w:sz w:val="19"/>
              </w:rPr>
              <w:t>涉世之初</w:t>
            </w:r>
            <w:r>
              <w:rPr>
                <w:rFonts w:ascii="NEU-BZ-S92" w:hAnsi="NEU-BZ-S92"/>
                <w:sz w:val="19"/>
              </w:rPr>
              <w:t>,</w:t>
            </w:r>
            <w:r>
              <w:rPr>
                <w:sz w:val="19"/>
              </w:rPr>
              <w:t>要内敛低调</w:t>
            </w:r>
            <w:r>
              <w:rPr>
                <w:rFonts w:ascii="NEU-BZ-S92" w:hAnsi="NEU-BZ-S92"/>
                <w:sz w:val="19"/>
              </w:rPr>
              <w:t>,</w:t>
            </w:r>
            <w:r>
              <w:rPr>
                <w:sz w:val="19"/>
              </w:rPr>
              <w:t>即使在陌生的环境和不利的条件下</w:t>
            </w:r>
            <w:r>
              <w:rPr>
                <w:rFonts w:ascii="NEU-BZ-S92" w:hAnsi="NEU-BZ-S92"/>
                <w:sz w:val="19"/>
              </w:rPr>
              <w:t>,</w:t>
            </w:r>
            <w:r>
              <w:rPr>
                <w:sz w:val="19"/>
              </w:rPr>
              <w:t>也要做好积淀</w:t>
            </w:r>
            <w:r>
              <w:rPr>
                <w:rFonts w:ascii="NEU-BZ-S92" w:hAnsi="NEU-BZ-S92"/>
                <w:sz w:val="19"/>
              </w:rPr>
              <w:t>,</w:t>
            </w:r>
            <w:r>
              <w:rPr>
                <w:sz w:val="19"/>
              </w:rPr>
              <w:t>蓄势待发。第二个图中的文字“中锋用笔</w:t>
            </w:r>
            <w:r>
              <w:rPr>
                <w:rFonts w:ascii="NEU-BZ-S92" w:hAnsi="NEU-BZ-S92"/>
                <w:sz w:val="19"/>
              </w:rPr>
              <w:t>,</w:t>
            </w:r>
            <w:r>
              <w:rPr>
                <w:sz w:val="19"/>
              </w:rPr>
              <w:t>不偏不倚”</w:t>
            </w:r>
            <w:r>
              <w:rPr>
                <w:rFonts w:ascii="NEU-BZ-S92" w:hAnsi="NEU-BZ-S92"/>
                <w:sz w:val="19"/>
              </w:rPr>
              <w:t>,</w:t>
            </w:r>
            <w:r>
              <w:rPr>
                <w:sz w:val="19"/>
              </w:rPr>
              <w:t>表明为人做事要堂堂正正</w:t>
            </w:r>
            <w:r>
              <w:rPr>
                <w:rFonts w:ascii="NEU-BZ-S92" w:hAnsi="NEU-BZ-S92"/>
                <w:sz w:val="19"/>
              </w:rPr>
              <w:t>,</w:t>
            </w:r>
            <w:r>
              <w:rPr>
                <w:sz w:val="19"/>
              </w:rPr>
              <w:t>中正直行</w:t>
            </w:r>
            <w:r>
              <w:rPr>
                <w:rFonts w:ascii="NEU-BZ-S92" w:hAnsi="NEU-BZ-S92"/>
                <w:sz w:val="19"/>
              </w:rPr>
              <w:t>,</w:t>
            </w:r>
            <w:r>
              <w:rPr>
                <w:sz w:val="19"/>
              </w:rPr>
              <w:t>不偏激</w:t>
            </w:r>
            <w:r>
              <w:rPr>
                <w:rFonts w:ascii="NEU-BZ-S92" w:hAnsi="NEU-BZ-S92"/>
                <w:sz w:val="19"/>
              </w:rPr>
              <w:t>,</w:t>
            </w:r>
            <w:r>
              <w:rPr>
                <w:sz w:val="19"/>
              </w:rPr>
              <w:t>不极端</w:t>
            </w:r>
            <w:r>
              <w:rPr>
                <w:rFonts w:ascii="NEU-BZ-S92" w:hAnsi="NEU-BZ-S92"/>
                <w:sz w:val="19"/>
              </w:rPr>
              <w:t>,</w:t>
            </w:r>
            <w:r>
              <w:rPr>
                <w:sz w:val="19"/>
              </w:rPr>
              <w:t>不走歪门邪道</w:t>
            </w:r>
            <w:r>
              <w:rPr>
                <w:rFonts w:ascii="NEU-BZ-S92" w:hAnsi="NEU-BZ-S92"/>
                <w:sz w:val="19"/>
              </w:rPr>
              <w:t>,</w:t>
            </w:r>
            <w:r>
              <w:rPr>
                <w:sz w:val="19"/>
              </w:rPr>
              <w:t>坚守做人的准则</w:t>
            </w:r>
            <w:r>
              <w:rPr>
                <w:rFonts w:ascii="NEU-BZ-S92" w:hAnsi="NEU-BZ-S92"/>
                <w:sz w:val="19"/>
              </w:rPr>
              <w:t>,</w:t>
            </w:r>
            <w:r>
              <w:rPr>
                <w:sz w:val="19"/>
              </w:rPr>
              <w:t>才能行稳致远。第三个图中的文字“停滞迂回</w:t>
            </w:r>
            <w:r>
              <w:rPr>
                <w:rFonts w:ascii="NEU-BZ-S92" w:hAnsi="NEU-BZ-S92"/>
                <w:sz w:val="19"/>
              </w:rPr>
              <w:t>,</w:t>
            </w:r>
            <w:r>
              <w:rPr>
                <w:sz w:val="19"/>
              </w:rPr>
              <w:t>缓缓出头”</w:t>
            </w:r>
            <w:r>
              <w:rPr>
                <w:rFonts w:ascii="NEU-BZ-S92" w:hAnsi="NEU-BZ-S92"/>
                <w:sz w:val="19"/>
              </w:rPr>
              <w:t>,</w:t>
            </w:r>
            <w:r>
              <w:rPr>
                <w:sz w:val="19"/>
              </w:rPr>
              <w:t>是在提醒我们凡事要审时度势</w:t>
            </w:r>
            <w:r>
              <w:rPr>
                <w:rFonts w:ascii="NEU-BZ-S92" w:hAnsi="NEU-BZ-S92"/>
                <w:sz w:val="19"/>
              </w:rPr>
              <w:t>,</w:t>
            </w:r>
            <w:r>
              <w:rPr>
                <w:sz w:val="19"/>
              </w:rPr>
              <w:t>厚积薄发</w:t>
            </w:r>
            <w:r>
              <w:rPr>
                <w:rFonts w:ascii="NEU-BZ-S92" w:hAnsi="NEU-BZ-S92"/>
                <w:sz w:val="19"/>
              </w:rPr>
              <w:t>,</w:t>
            </w:r>
            <w:r>
              <w:rPr>
                <w:sz w:val="19"/>
              </w:rPr>
              <w:t>不要急于求成。即使处于低谷</w:t>
            </w:r>
            <w:r>
              <w:rPr>
                <w:rFonts w:ascii="NEU-BZ-S92" w:hAnsi="NEU-BZ-S92"/>
                <w:sz w:val="19"/>
              </w:rPr>
              <w:t>,</w:t>
            </w:r>
            <w:r>
              <w:rPr>
                <w:sz w:val="19"/>
              </w:rPr>
              <w:t>也不要气馁</w:t>
            </w:r>
            <w:r>
              <w:rPr>
                <w:rFonts w:ascii="NEU-BZ-S92" w:hAnsi="NEU-BZ-S92"/>
                <w:sz w:val="19"/>
              </w:rPr>
              <w:t>,</w:t>
            </w:r>
            <w:r>
              <w:rPr>
                <w:sz w:val="19"/>
              </w:rPr>
              <w:t>相信持续努力会有“缓缓出头”的时机。第四个图中的文字“描红”</w:t>
            </w:r>
            <w:r>
              <w:rPr>
                <w:rFonts w:ascii="NEU-BZ-S92" w:hAnsi="NEU-BZ-S92"/>
                <w:sz w:val="19"/>
              </w:rPr>
              <w:t>,</w:t>
            </w:r>
            <w:r>
              <w:rPr>
                <w:sz w:val="19"/>
              </w:rPr>
              <w:t>表面意思是说按照每个笔画的运笔示意图</w:t>
            </w:r>
            <w:r>
              <w:rPr>
                <w:rFonts w:ascii="NEU-BZ-S92" w:hAnsi="NEU-BZ-S92"/>
                <w:sz w:val="19"/>
              </w:rPr>
              <w:t>,</w:t>
            </w:r>
            <w:r>
              <w:rPr>
                <w:sz w:val="19"/>
              </w:rPr>
              <w:t>就可以描出合格的成品了</w:t>
            </w:r>
            <w:r>
              <w:rPr>
                <w:rFonts w:ascii="NEU-BZ-S92" w:hAnsi="NEU-BZ-S92"/>
                <w:sz w:val="19"/>
              </w:rPr>
              <w:t>,</w:t>
            </w:r>
            <w:r>
              <w:rPr>
                <w:sz w:val="19"/>
              </w:rPr>
              <w:t>其寓意是按照以上原则做人</w:t>
            </w:r>
            <w:r>
              <w:rPr>
                <w:rFonts w:ascii="NEU-BZ-S92" w:hAnsi="NEU-BZ-S92"/>
                <w:sz w:val="19"/>
              </w:rPr>
              <w:t>,</w:t>
            </w:r>
            <w:r>
              <w:rPr>
                <w:sz w:val="19"/>
              </w:rPr>
              <w:t>就可以成为一个大写的“人”</w:t>
            </w:r>
            <w:r>
              <w:rPr>
                <w:rFonts w:ascii="NEU-BZ-S92" w:hAnsi="NEU-BZ-S92"/>
                <w:sz w:val="19"/>
              </w:rPr>
              <w:t>,</w:t>
            </w:r>
            <w:r>
              <w:rPr>
                <w:sz w:val="19"/>
              </w:rPr>
              <w:t>一个人格完整的人。“描红”可以引申为做人是要有榜样的</w:t>
            </w:r>
            <w:r>
              <w:rPr>
                <w:rFonts w:ascii="NEU-BZ-S92" w:hAnsi="NEU-BZ-S92"/>
                <w:sz w:val="19"/>
              </w:rPr>
              <w:t>,</w:t>
            </w:r>
            <w:r>
              <w:rPr>
                <w:sz w:val="19"/>
              </w:rPr>
              <w:t>按照榜样的示范成长</w:t>
            </w:r>
            <w:r>
              <w:rPr>
                <w:rFonts w:ascii="NEU-BZ-S92" w:hAnsi="NEU-BZ-S92"/>
                <w:sz w:val="19"/>
              </w:rPr>
              <w:t>;</w:t>
            </w:r>
            <w:r>
              <w:rPr>
                <w:sz w:val="19"/>
              </w:rPr>
              <w:t>也可以理解为做事是要有规则、有边界的</w:t>
            </w:r>
            <w:r>
              <w:rPr>
                <w:rFonts w:ascii="NEU-BZ-S92" w:hAnsi="NEU-BZ-S92"/>
                <w:sz w:val="19"/>
              </w:rPr>
              <w:t>,</w:t>
            </w:r>
            <w:r>
              <w:rPr>
                <w:sz w:val="19"/>
              </w:rPr>
              <w:t>应遵纪守法</w:t>
            </w:r>
            <w:r>
              <w:rPr>
                <w:rFonts w:ascii="NEU-BZ-S92" w:hAnsi="NEU-BZ-S92"/>
                <w:sz w:val="19"/>
              </w:rPr>
              <w:t>,</w:t>
            </w:r>
            <w:r>
              <w:rPr>
                <w:sz w:val="19"/>
              </w:rPr>
              <w:t>不肆意妄为。</w:t>
            </w:r>
          </w:p>
          <w:p w14:paraId="322499AB">
            <w:pPr>
              <w:spacing w:line="360" w:lineRule="auto"/>
              <w:rPr>
                <w:rFonts w:hint="eastAsia"/>
              </w:rPr>
            </w:pPr>
            <w:r>
              <w:rPr>
                <w:sz w:val="19"/>
              </w:rPr>
              <w:t>学生也可以逆向思考。中规中矩的“人”字</w:t>
            </w:r>
            <w:r>
              <w:rPr>
                <w:rFonts w:ascii="NEU-BZ-S92" w:hAnsi="NEU-BZ-S92"/>
                <w:sz w:val="19"/>
              </w:rPr>
              <w:t>,</w:t>
            </w:r>
            <w:r>
              <w:rPr>
                <w:sz w:val="19"/>
              </w:rPr>
              <w:t>可能并不符合当代一些年轻人的理念。例如</w:t>
            </w:r>
            <w:r>
              <w:rPr>
                <w:rFonts w:ascii="NEU-BZ-S92" w:hAnsi="NEU-BZ-S92"/>
                <w:sz w:val="19"/>
              </w:rPr>
              <w:t>:</w:t>
            </w:r>
            <w:r>
              <w:rPr>
                <w:sz w:val="19"/>
              </w:rPr>
              <w:t>“藏而不露”“不偏不倚”“缓缓出头”的传统观念</w:t>
            </w:r>
            <w:r>
              <w:rPr>
                <w:rFonts w:ascii="NEU-BZ-S92" w:hAnsi="NEU-BZ-S92"/>
                <w:sz w:val="19"/>
              </w:rPr>
              <w:t>,</w:t>
            </w:r>
            <w:r>
              <w:rPr>
                <w:sz w:val="19"/>
              </w:rPr>
              <w:t>固然稳当保险</w:t>
            </w:r>
            <w:r>
              <w:rPr>
                <w:rFonts w:ascii="NEU-BZ-S92" w:hAnsi="NEU-BZ-S92"/>
                <w:sz w:val="19"/>
              </w:rPr>
              <w:t>,</w:t>
            </w:r>
            <w:r>
              <w:rPr>
                <w:sz w:val="19"/>
              </w:rPr>
              <w:t>但不够自由奔放</w:t>
            </w:r>
            <w:r>
              <w:rPr>
                <w:rFonts w:ascii="NEU-BZ-S92" w:hAnsi="NEU-BZ-S92"/>
                <w:sz w:val="19"/>
              </w:rPr>
              <w:t>,</w:t>
            </w:r>
            <w:r>
              <w:rPr>
                <w:sz w:val="19"/>
              </w:rPr>
              <w:t>不符合新时代青年个性张扬的特点</w:t>
            </w:r>
            <w:r>
              <w:rPr>
                <w:rFonts w:ascii="NEU-BZ-S92" w:hAnsi="NEU-BZ-S92"/>
                <w:sz w:val="19"/>
              </w:rPr>
              <w:t>,</w:t>
            </w:r>
            <w:r>
              <w:rPr>
                <w:sz w:val="19"/>
              </w:rPr>
              <w:t>新时代的青年何苦藏锋露拙</w:t>
            </w:r>
            <w:r>
              <w:rPr>
                <w:rFonts w:ascii="NEU-BZ-S92" w:hAnsi="NEU-BZ-S92"/>
                <w:sz w:val="19"/>
              </w:rPr>
              <w:t>?</w:t>
            </w:r>
            <w:r>
              <w:rPr>
                <w:sz w:val="19"/>
              </w:rPr>
              <w:t>要敢于亮出自我</w:t>
            </w:r>
            <w:r>
              <w:rPr>
                <w:rFonts w:ascii="NEU-BZ-S92" w:hAnsi="NEU-BZ-S92"/>
                <w:sz w:val="19"/>
              </w:rPr>
              <w:t>,</w:t>
            </w:r>
            <w:r>
              <w:rPr>
                <w:sz w:val="19"/>
              </w:rPr>
              <w:t>搏击长空</w:t>
            </w:r>
            <w:r>
              <w:rPr>
                <w:rFonts w:ascii="NEU-BZ-S92" w:hAnsi="NEU-BZ-S92"/>
                <w:sz w:val="19"/>
              </w:rPr>
              <w:t>,</w:t>
            </w:r>
            <w:r>
              <w:rPr>
                <w:sz w:val="19"/>
              </w:rPr>
              <w:t>勇做新时代青年。所以也可从这个角度出发</w:t>
            </w:r>
            <w:r>
              <w:rPr>
                <w:rFonts w:ascii="NEU-BZ-S92" w:hAnsi="NEU-BZ-S92"/>
                <w:sz w:val="19"/>
              </w:rPr>
              <w:t>,</w:t>
            </w:r>
            <w:r>
              <w:rPr>
                <w:sz w:val="19"/>
              </w:rPr>
              <w:t>写出富有个性的文章。</w:t>
            </w:r>
          </w:p>
        </w:tc>
      </w:tr>
      <w:tr w14:paraId="4BCBC762">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371AF8D4">
            <w:pPr>
              <w:spacing w:line="360" w:lineRule="auto"/>
              <w:jc w:val="center"/>
              <w:rPr>
                <w:rFonts w:hint="eastAsia" w:eastAsia="宋体"/>
                <w:sz w:val="22"/>
              </w:rPr>
            </w:pPr>
            <w:r>
              <w:rPr>
                <w:sz w:val="19"/>
              </w:rPr>
              <w:drawing>
                <wp:inline distT="0" distB="0" distL="0" distR="0">
                  <wp:extent cx="130810" cy="371475"/>
                  <wp:effectExtent l="0" t="0" r="2540" b="952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20C8A0C1">
            <w:pPr>
              <w:spacing w:line="360" w:lineRule="auto"/>
              <w:rPr>
                <w:rFonts w:hint="eastAsia" w:eastAsia="宋体"/>
                <w:sz w:val="22"/>
              </w:rPr>
            </w:pPr>
            <w:r>
              <w:rPr>
                <w:sz w:val="19"/>
              </w:rPr>
              <w:t>任务要求“整体把握漫画的内容和寓意写一篇文章”</w:t>
            </w:r>
            <w:r>
              <w:rPr>
                <w:rFonts w:ascii="NEU-BZ-S92" w:hAnsi="NEU-BZ-S92"/>
                <w:sz w:val="19"/>
              </w:rPr>
              <w:t>,</w:t>
            </w:r>
            <w:r>
              <w:rPr>
                <w:sz w:val="19"/>
              </w:rPr>
              <w:t>因此不能脱离漫画内容尤其是寓意来写作</w:t>
            </w:r>
            <w:r>
              <w:rPr>
                <w:rFonts w:ascii="NEU-BZ-S92" w:hAnsi="NEU-BZ-S92"/>
                <w:sz w:val="19"/>
              </w:rPr>
              <w:t>;</w:t>
            </w:r>
            <w:r>
              <w:rPr>
                <w:sz w:val="19"/>
              </w:rPr>
              <w:t>要求“反映你的认识与评价”</w:t>
            </w:r>
            <w:r>
              <w:rPr>
                <w:rFonts w:ascii="NEU-BZ-S92" w:hAnsi="NEU-BZ-S92"/>
                <w:sz w:val="19"/>
              </w:rPr>
              <w:t>,</w:t>
            </w:r>
            <w:r>
              <w:rPr>
                <w:sz w:val="19"/>
              </w:rPr>
              <w:t>表明这次作文最好写议论文</w:t>
            </w:r>
            <w:r>
              <w:rPr>
                <w:rFonts w:ascii="NEU-BZ-S92" w:hAnsi="NEU-BZ-S92"/>
                <w:sz w:val="19"/>
              </w:rPr>
              <w:t>;</w:t>
            </w:r>
            <w:r>
              <w:rPr>
                <w:sz w:val="19"/>
              </w:rPr>
              <w:t>反映你的“鉴别与取舍”</w:t>
            </w:r>
            <w:r>
              <w:rPr>
                <w:rFonts w:ascii="NEU-BZ-S92" w:hAnsi="NEU-BZ-S92"/>
                <w:sz w:val="19"/>
              </w:rPr>
              <w:t>,</w:t>
            </w:r>
            <w:r>
              <w:rPr>
                <w:sz w:val="19"/>
              </w:rPr>
              <w:t>则是要求学生的作文体现出辩证与逻辑思维</w:t>
            </w:r>
            <w:r>
              <w:rPr>
                <w:rFonts w:ascii="NEU-BZ-S92" w:hAnsi="NEU-BZ-S92"/>
                <w:sz w:val="19"/>
              </w:rPr>
              <w:t>;</w:t>
            </w:r>
            <w:r>
              <w:rPr>
                <w:sz w:val="19"/>
              </w:rPr>
              <w:t>“体现新时代青年的思考”</w:t>
            </w:r>
            <w:r>
              <w:rPr>
                <w:rFonts w:ascii="NEU-BZ-S92" w:hAnsi="NEU-BZ-S92"/>
                <w:sz w:val="19"/>
              </w:rPr>
              <w:t>,</w:t>
            </w:r>
            <w:r>
              <w:rPr>
                <w:sz w:val="19"/>
              </w:rPr>
              <w:t>则要求学生必须写出自己在当今时代背景下的独特思考。</w:t>
            </w:r>
          </w:p>
        </w:tc>
      </w:tr>
    </w:tbl>
    <w:p w14:paraId="63ACC813">
      <w:pPr>
        <w:spacing w:line="360" w:lineRule="auto"/>
        <w:rPr>
          <w:rFonts w:hint="eastAsia" w:eastAsia="宋体"/>
          <w:sz w:val="22"/>
        </w:rPr>
      </w:pPr>
    </w:p>
    <w:p w14:paraId="76847A0F">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写好“人”字的撇捺</w:t>
      </w:r>
      <w:r>
        <w:rPr>
          <w:rFonts w:ascii="Times New Roman" w:hAnsi="Times New Roman" w:eastAsia="宋体"/>
          <w:sz w:val="22"/>
        </w:rPr>
        <w:t>,</w:t>
      </w:r>
      <w:r>
        <w:rPr>
          <w:rFonts w:eastAsia="宋体"/>
          <w:sz w:val="22"/>
        </w:rPr>
        <w:t>争做新时代有为青年</w:t>
      </w:r>
      <w:r>
        <w:rPr>
          <w:rFonts w:ascii="Times New Roman" w:hAnsi="Times New Roman" w:eastAsia="宋体"/>
          <w:sz w:val="22"/>
        </w:rPr>
        <w:t>;(2)</w:t>
      </w:r>
      <w:r>
        <w:rPr>
          <w:rFonts w:eastAsia="宋体"/>
          <w:sz w:val="22"/>
        </w:rPr>
        <w:t>一撇一捺</w:t>
      </w:r>
      <w:r>
        <w:rPr>
          <w:rFonts w:ascii="Times New Roman" w:hAnsi="Times New Roman" w:eastAsia="宋体"/>
          <w:sz w:val="22"/>
        </w:rPr>
        <w:t>,</w:t>
      </w:r>
      <w:r>
        <w:rPr>
          <w:rFonts w:eastAsia="宋体"/>
          <w:sz w:val="22"/>
        </w:rPr>
        <w:t>书写青春的精彩</w:t>
      </w:r>
      <w:r>
        <w:rPr>
          <w:rFonts w:ascii="Times New Roman" w:hAnsi="Times New Roman" w:eastAsia="宋体"/>
          <w:sz w:val="22"/>
        </w:rPr>
        <w:t>;(3)</w:t>
      </w:r>
      <w:r>
        <w:rPr>
          <w:rFonts w:eastAsia="宋体"/>
          <w:sz w:val="22"/>
        </w:rPr>
        <w:t>在最美的年纪</w:t>
      </w:r>
      <w:r>
        <w:rPr>
          <w:rFonts w:ascii="Times New Roman" w:hAnsi="Times New Roman" w:eastAsia="宋体"/>
          <w:sz w:val="22"/>
        </w:rPr>
        <w:t>,</w:t>
      </w:r>
      <w:r>
        <w:rPr>
          <w:rFonts w:eastAsia="宋体"/>
          <w:sz w:val="22"/>
        </w:rPr>
        <w:t>书写最精彩的人生</w:t>
      </w:r>
      <w:r>
        <w:rPr>
          <w:rFonts w:ascii="Times New Roman" w:hAnsi="Times New Roman" w:eastAsia="宋体"/>
          <w:sz w:val="22"/>
        </w:rPr>
        <w:t>;(4)</w:t>
      </w:r>
      <w:r>
        <w:rPr>
          <w:rFonts w:eastAsia="宋体"/>
          <w:sz w:val="22"/>
        </w:rPr>
        <w:t>写人即做人</w:t>
      </w:r>
      <w:r>
        <w:rPr>
          <w:rFonts w:ascii="Times New Roman" w:hAnsi="Times New Roman" w:eastAsia="宋体"/>
          <w:sz w:val="22"/>
        </w:rPr>
        <w:t>,</w:t>
      </w:r>
      <w:r>
        <w:rPr>
          <w:rFonts w:eastAsia="宋体"/>
          <w:sz w:val="22"/>
        </w:rPr>
        <w:t>走好每一步</w:t>
      </w:r>
      <w:r>
        <w:rPr>
          <w:rFonts w:ascii="Times New Roman" w:hAnsi="Times New Roman" w:eastAsia="宋体"/>
          <w:sz w:val="22"/>
        </w:rPr>
        <w:t>;(5)</w:t>
      </w:r>
      <w:r>
        <w:rPr>
          <w:rFonts w:eastAsia="宋体"/>
          <w:sz w:val="22"/>
        </w:rPr>
        <w:t>做好大写之“人”</w:t>
      </w:r>
      <w:r>
        <w:rPr>
          <w:rFonts w:ascii="Times New Roman" w:hAnsi="Times New Roman" w:eastAsia="宋体"/>
          <w:sz w:val="22"/>
        </w:rPr>
        <w:t>,</w:t>
      </w:r>
      <w:r>
        <w:rPr>
          <w:rFonts w:eastAsia="宋体"/>
          <w:sz w:val="22"/>
        </w:rPr>
        <w:t>书就精彩人生</w:t>
      </w:r>
      <w:r>
        <w:rPr>
          <w:rFonts w:ascii="Times New Roman" w:hAnsi="Times New Roman" w:eastAsia="宋体"/>
          <w:sz w:val="22"/>
        </w:rPr>
        <w:t>;(6)</w:t>
      </w:r>
      <w:r>
        <w:rPr>
          <w:rFonts w:eastAsia="宋体"/>
          <w:sz w:val="22"/>
        </w:rPr>
        <w:t>书写精彩人生</w:t>
      </w:r>
      <w:r>
        <w:rPr>
          <w:rFonts w:ascii="Times New Roman" w:hAnsi="Times New Roman" w:eastAsia="宋体"/>
          <w:sz w:val="22"/>
        </w:rPr>
        <w:t>,</w:t>
      </w:r>
      <w:r>
        <w:rPr>
          <w:rFonts w:eastAsia="宋体"/>
          <w:sz w:val="22"/>
        </w:rPr>
        <w:t>描红美好未来</w:t>
      </w:r>
      <w:r>
        <w:rPr>
          <w:rFonts w:ascii="Times New Roman" w:hAnsi="Times New Roman" w:eastAsia="宋体"/>
          <w:sz w:val="22"/>
        </w:rPr>
        <w:t>;(7)</w:t>
      </w:r>
      <w:r>
        <w:rPr>
          <w:rFonts w:eastAsia="宋体"/>
          <w:sz w:val="22"/>
        </w:rPr>
        <w:t>习字见性</w:t>
      </w:r>
      <w:r>
        <w:rPr>
          <w:rFonts w:ascii="Times New Roman" w:hAnsi="Times New Roman" w:eastAsia="宋体"/>
          <w:sz w:val="22"/>
        </w:rPr>
        <w:t>,</w:t>
      </w:r>
      <w:r>
        <w:rPr>
          <w:rFonts w:eastAsia="宋体"/>
          <w:sz w:val="22"/>
        </w:rPr>
        <w:t>立德树人。</w:t>
      </w:r>
    </w:p>
    <w:p w14:paraId="534B86A3">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全国甲、乙卷</w:t>
      </w:r>
    </w:p>
    <w:p w14:paraId="1378F85B">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全国甲</w:t>
      </w:r>
      <w:r>
        <w:rPr>
          <w:rFonts w:ascii="Times New Roman" w:hAnsi="Times New Roman" w:eastAsia="宋体"/>
          <w:sz w:val="22"/>
        </w:rPr>
        <w:t>)</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22DC6612">
      <w:pPr>
        <w:spacing w:line="360" w:lineRule="auto"/>
        <w:rPr>
          <w:rFonts w:hint="eastAsia" w:eastAsia="宋体"/>
          <w:sz w:val="22"/>
        </w:rPr>
      </w:pPr>
      <w:r>
        <w:rPr>
          <w:rFonts w:ascii="Times New Roman" w:hAnsi="Times New Roman" w:eastAsia="宋体"/>
          <w:sz w:val="22"/>
        </w:rPr>
        <w:t>　　</w:t>
      </w:r>
      <w:r>
        <w:rPr>
          <w:rFonts w:eastAsia="楷体"/>
          <w:sz w:val="22"/>
        </w:rPr>
        <w:t>每个人都要学习与他人相处。有时</w:t>
      </w:r>
      <w:r>
        <w:rPr>
          <w:rFonts w:ascii="Times New Roman" w:hAnsi="Times New Roman" w:eastAsia="宋体"/>
          <w:sz w:val="22"/>
        </w:rPr>
        <w:t>,</w:t>
      </w:r>
      <w:r>
        <w:rPr>
          <w:rFonts w:eastAsia="楷体"/>
          <w:sz w:val="22"/>
        </w:rPr>
        <w:t>我们为避免冲突而不愿表达自己的想法。其实</w:t>
      </w:r>
      <w:r>
        <w:rPr>
          <w:rFonts w:ascii="Times New Roman" w:hAnsi="Times New Roman" w:eastAsia="宋体"/>
          <w:sz w:val="22"/>
        </w:rPr>
        <w:t>,</w:t>
      </w:r>
      <w:r>
        <w:rPr>
          <w:rFonts w:eastAsia="楷体"/>
          <w:sz w:val="22"/>
        </w:rPr>
        <w:t>坦诚交流才有可能迎来真正的相遇。</w:t>
      </w:r>
    </w:p>
    <w:p w14:paraId="7C447E0D">
      <w:pPr>
        <w:spacing w:line="360" w:lineRule="auto"/>
        <w:ind w:firstLine="440" w:firstLineChars="200"/>
        <w:rPr>
          <w:rFonts w:hint="eastAsia" w:eastAsia="宋体"/>
          <w:sz w:val="22"/>
        </w:rPr>
      </w:pPr>
      <w:r>
        <w:rPr>
          <w:rFonts w:eastAsia="宋体"/>
          <w:sz w:val="22"/>
        </w:rPr>
        <w:t>这引发了你怎样的联想和思考</w:t>
      </w:r>
      <w:r>
        <w:rPr>
          <w:rFonts w:ascii="Times New Roman" w:hAnsi="Times New Roman" w:eastAsia="宋体"/>
          <w:sz w:val="22"/>
        </w:rPr>
        <w:t>?</w:t>
      </w:r>
      <w:r>
        <w:rPr>
          <w:rFonts w:eastAsia="宋体"/>
          <w:sz w:val="22"/>
        </w:rPr>
        <w:t>请写一篇文章。</w:t>
      </w:r>
    </w:p>
    <w:p w14:paraId="6AA4BDCB">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4D12055D">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p w14:paraId="47649AD9">
      <w:pPr>
        <w:spacing w:line="360" w:lineRule="auto"/>
        <w:rPr>
          <w:rFonts w:hint="eastAsia" w:eastAsia="宋体"/>
          <w:sz w:val="22"/>
        </w:rPr>
      </w:pPr>
      <w:r>
        <w:rPr>
          <w:rFonts w:ascii="Times New Roman" w:hAnsi="Times New Roman" w:eastAsia="宋体"/>
          <w:sz w:val="22"/>
        </w:rPr>
        <w:t>　　</w:t>
      </w:r>
      <w:r>
        <w:rPr>
          <w:rFonts w:eastAsia="宋体"/>
          <w:sz w:val="22"/>
        </w:rPr>
        <w:t>作文提供的材料有三句话。第一句话</w:t>
      </w:r>
      <w:r>
        <w:rPr>
          <w:rFonts w:ascii="Times New Roman" w:hAnsi="Times New Roman" w:eastAsia="宋体"/>
          <w:sz w:val="22"/>
        </w:rPr>
        <w:t>,</w:t>
      </w:r>
      <w:r>
        <w:rPr>
          <w:rFonts w:eastAsia="宋体"/>
          <w:sz w:val="22"/>
        </w:rPr>
        <w:t>预设前提</w:t>
      </w:r>
      <w:r>
        <w:rPr>
          <w:rFonts w:ascii="Times New Roman" w:hAnsi="Times New Roman" w:eastAsia="宋体"/>
          <w:sz w:val="22"/>
        </w:rPr>
        <w:t>,</w:t>
      </w:r>
      <w:r>
        <w:rPr>
          <w:rFonts w:eastAsia="宋体"/>
          <w:sz w:val="22"/>
        </w:rPr>
        <w:t>点出青少年成长中要面对的现实问题。第二句话</w:t>
      </w:r>
      <w:r>
        <w:rPr>
          <w:rFonts w:ascii="Times New Roman" w:hAnsi="Times New Roman" w:eastAsia="宋体"/>
          <w:sz w:val="22"/>
        </w:rPr>
        <w:t>,</w:t>
      </w:r>
      <w:r>
        <w:rPr>
          <w:rFonts w:eastAsia="宋体"/>
          <w:sz w:val="22"/>
        </w:rPr>
        <w:t>指出青少年在与人相处中出现的问题</w:t>
      </w:r>
      <w:r>
        <w:rPr>
          <w:rFonts w:ascii="Times New Roman" w:hAnsi="Times New Roman" w:eastAsia="宋体"/>
          <w:sz w:val="22"/>
        </w:rPr>
        <w:t>,</w:t>
      </w:r>
      <w:r>
        <w:rPr>
          <w:rFonts w:eastAsia="宋体"/>
          <w:sz w:val="22"/>
        </w:rPr>
        <w:t>关键词语是“避免冲突”“不愿表达”</w:t>
      </w:r>
      <w:r>
        <w:rPr>
          <w:rFonts w:ascii="Times New Roman" w:hAnsi="Times New Roman" w:eastAsia="宋体"/>
          <w:sz w:val="22"/>
        </w:rPr>
        <w:t>,</w:t>
      </w:r>
      <w:r>
        <w:rPr>
          <w:rFonts w:eastAsia="宋体"/>
          <w:sz w:val="22"/>
        </w:rPr>
        <w:t>引导考生思考长期为避免冲突而不愿表达可能会导致问题的累积和误解的加深。第三句话</w:t>
      </w:r>
      <w:r>
        <w:rPr>
          <w:rFonts w:ascii="Times New Roman" w:hAnsi="Times New Roman" w:eastAsia="宋体"/>
          <w:sz w:val="22"/>
        </w:rPr>
        <w:t>,</w:t>
      </w:r>
      <w:r>
        <w:rPr>
          <w:rFonts w:eastAsia="宋体"/>
          <w:sz w:val="22"/>
        </w:rPr>
        <w:t>指出解决问题的办法</w:t>
      </w:r>
      <w:r>
        <w:rPr>
          <w:rFonts w:ascii="Times New Roman" w:hAnsi="Times New Roman" w:eastAsia="宋体"/>
          <w:sz w:val="22"/>
        </w:rPr>
        <w:t>,</w:t>
      </w:r>
      <w:r>
        <w:rPr>
          <w:rFonts w:eastAsia="宋体"/>
          <w:sz w:val="22"/>
        </w:rPr>
        <w:t>关键词语是“坦诚交流”和“真正的相遇”。“坦诚交流”是指敞开心扉、真诚地表达自己</w:t>
      </w:r>
      <w:r>
        <w:rPr>
          <w:rFonts w:ascii="Times New Roman" w:hAnsi="Times New Roman" w:eastAsia="宋体"/>
          <w:sz w:val="22"/>
        </w:rPr>
        <w:t>,</w:t>
      </w:r>
      <w:r>
        <w:rPr>
          <w:rFonts w:eastAsia="宋体"/>
          <w:sz w:val="22"/>
        </w:rPr>
        <w:t>并且愿意倾听和理解对方的想法。“真正的相遇”强调的主要是心灵上的共鸣和相互的认可。</w:t>
      </w:r>
    </w:p>
    <w:p w14:paraId="79955D68">
      <w:pPr>
        <w:spacing w:line="360" w:lineRule="auto"/>
        <w:ind w:firstLine="440" w:firstLineChars="200"/>
        <w:rPr>
          <w:rFonts w:hint="eastAsia" w:eastAsia="宋体"/>
          <w:sz w:val="22"/>
        </w:rPr>
      </w:pPr>
      <w:r>
        <w:rPr>
          <w:rFonts w:eastAsia="宋体"/>
          <w:sz w:val="22"/>
        </w:rPr>
        <w:t>整体上看</w:t>
      </w:r>
      <w:r>
        <w:rPr>
          <w:rFonts w:ascii="Times New Roman" w:hAnsi="Times New Roman" w:eastAsia="宋体"/>
          <w:sz w:val="22"/>
        </w:rPr>
        <w:t>,</w:t>
      </w:r>
      <w:r>
        <w:rPr>
          <w:rFonts w:eastAsia="宋体"/>
          <w:sz w:val="22"/>
        </w:rPr>
        <w:t>材料的主题很明确</w:t>
      </w:r>
      <w:r>
        <w:rPr>
          <w:rFonts w:ascii="Times New Roman" w:hAnsi="Times New Roman" w:eastAsia="宋体"/>
          <w:sz w:val="22"/>
        </w:rPr>
        <w:t>,</w:t>
      </w:r>
      <w:r>
        <w:rPr>
          <w:rFonts w:eastAsia="宋体"/>
          <w:sz w:val="22"/>
        </w:rPr>
        <w:t>即“坦诚交流才有可能迎来真正的相遇”。写作时应思考“为避免冲突而不愿表达”的弊端与“坦诚交流”的意义</w:t>
      </w:r>
      <w:r>
        <w:rPr>
          <w:rFonts w:ascii="Times New Roman" w:hAnsi="Times New Roman" w:eastAsia="宋体"/>
          <w:sz w:val="22"/>
        </w:rPr>
        <w:t>,</w:t>
      </w:r>
      <w:r>
        <w:rPr>
          <w:rFonts w:eastAsia="宋体"/>
          <w:sz w:val="22"/>
        </w:rPr>
        <w:t>以及人际交往中的沟通方式和相处策略</w:t>
      </w:r>
      <w:r>
        <w:rPr>
          <w:rFonts w:ascii="Times New Roman" w:hAnsi="Times New Roman" w:eastAsia="宋体"/>
          <w:sz w:val="22"/>
        </w:rPr>
        <w:t>,</w:t>
      </w:r>
      <w:r>
        <w:rPr>
          <w:rFonts w:eastAsia="宋体"/>
          <w:sz w:val="22"/>
        </w:rPr>
        <w:t>还可由对人与人之间交流的问题的思考</w:t>
      </w:r>
      <w:r>
        <w:rPr>
          <w:rFonts w:ascii="Times New Roman" w:hAnsi="Times New Roman" w:eastAsia="宋体"/>
          <w:sz w:val="22"/>
        </w:rPr>
        <w:t>,</w:t>
      </w:r>
      <w:r>
        <w:rPr>
          <w:rFonts w:eastAsia="宋体"/>
          <w:sz w:val="22"/>
        </w:rPr>
        <w:t>延伸到对国与国之间交流的问题的思考。</w:t>
      </w:r>
    </w:p>
    <w:p w14:paraId="722D522B">
      <w:pPr>
        <w:spacing w:line="360" w:lineRule="auto"/>
        <w:ind w:firstLine="440" w:firstLineChars="200"/>
        <w:rPr>
          <w:rFonts w:hint="eastAsia" w:eastAsia="宋体"/>
          <w:sz w:val="22"/>
        </w:rPr>
      </w:pPr>
      <w:r>
        <w:rPr>
          <w:rFonts w:eastAsia="宋体"/>
          <w:sz w:val="22"/>
        </w:rPr>
        <w:t>文体上</w:t>
      </w:r>
      <w:r>
        <w:rPr>
          <w:rFonts w:ascii="Times New Roman" w:hAnsi="Times New Roman" w:eastAsia="宋体"/>
          <w:sz w:val="22"/>
        </w:rPr>
        <w:t>,</w:t>
      </w:r>
      <w:r>
        <w:rPr>
          <w:rFonts w:eastAsia="宋体"/>
          <w:sz w:val="22"/>
        </w:rPr>
        <w:t>可以针对材料内容进行思辨</w:t>
      </w:r>
      <w:r>
        <w:rPr>
          <w:rFonts w:ascii="Times New Roman" w:hAnsi="Times New Roman" w:eastAsia="宋体"/>
          <w:sz w:val="22"/>
        </w:rPr>
        <w:t>,</w:t>
      </w:r>
      <w:r>
        <w:rPr>
          <w:rFonts w:eastAsia="宋体"/>
          <w:sz w:val="22"/>
        </w:rPr>
        <w:t>将其中的前提、问题</w:t>
      </w:r>
      <w:r>
        <w:rPr>
          <w:rFonts w:ascii="Times New Roman" w:hAnsi="Times New Roman" w:eastAsia="宋体"/>
          <w:sz w:val="22"/>
        </w:rPr>
        <w:t>(</w:t>
      </w:r>
      <w:r>
        <w:rPr>
          <w:rFonts w:eastAsia="宋体"/>
          <w:sz w:val="22"/>
        </w:rPr>
        <w:t>现象</w:t>
      </w:r>
      <w:r>
        <w:rPr>
          <w:rFonts w:ascii="Times New Roman" w:hAnsi="Times New Roman" w:eastAsia="宋体"/>
          <w:sz w:val="22"/>
        </w:rPr>
        <w:t>)</w:t>
      </w:r>
      <w:r>
        <w:rPr>
          <w:rFonts w:eastAsia="宋体"/>
          <w:sz w:val="22"/>
        </w:rPr>
        <w:t>、办法</w:t>
      </w:r>
      <w:r>
        <w:rPr>
          <w:rFonts w:ascii="Times New Roman" w:hAnsi="Times New Roman" w:eastAsia="宋体"/>
          <w:sz w:val="22"/>
        </w:rPr>
        <w:t>(</w:t>
      </w:r>
      <w:r>
        <w:rPr>
          <w:rFonts w:eastAsia="宋体"/>
          <w:sz w:val="22"/>
        </w:rPr>
        <w:t>答案</w:t>
      </w:r>
      <w:r>
        <w:rPr>
          <w:rFonts w:ascii="Times New Roman" w:hAnsi="Times New Roman" w:eastAsia="宋体"/>
          <w:sz w:val="22"/>
        </w:rPr>
        <w:t>)</w:t>
      </w:r>
      <w:r>
        <w:rPr>
          <w:rFonts w:eastAsia="宋体"/>
          <w:sz w:val="22"/>
        </w:rPr>
        <w:t>作为立论的基础</w:t>
      </w:r>
      <w:r>
        <w:rPr>
          <w:rFonts w:ascii="Times New Roman" w:hAnsi="Times New Roman" w:eastAsia="宋体"/>
          <w:sz w:val="22"/>
        </w:rPr>
        <w:t>,</w:t>
      </w:r>
      <w:r>
        <w:rPr>
          <w:rFonts w:eastAsia="宋体"/>
          <w:sz w:val="22"/>
        </w:rPr>
        <w:t>围绕其中的关键词语凝练观点</w:t>
      </w:r>
      <w:r>
        <w:rPr>
          <w:rFonts w:ascii="Times New Roman" w:hAnsi="Times New Roman" w:eastAsia="宋体"/>
          <w:sz w:val="22"/>
        </w:rPr>
        <w:t>,</w:t>
      </w:r>
      <w:r>
        <w:rPr>
          <w:rFonts w:eastAsia="宋体"/>
          <w:sz w:val="22"/>
        </w:rPr>
        <w:t>写出切合题意、思想深刻的议论文</w:t>
      </w:r>
      <w:r>
        <w:rPr>
          <w:rFonts w:ascii="Times New Roman" w:hAnsi="Times New Roman" w:eastAsia="宋体"/>
          <w:sz w:val="22"/>
        </w:rPr>
        <w:t>;</w:t>
      </w:r>
      <w:r>
        <w:rPr>
          <w:rFonts w:eastAsia="宋体"/>
          <w:sz w:val="22"/>
        </w:rPr>
        <w:t>也可以择取一个现象、一个故事、一段经历写出有真情实感的记叙文。</w:t>
      </w:r>
    </w:p>
    <w:p w14:paraId="4FB63155">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真正的相遇源于坦诚交流</w:t>
      </w:r>
      <w:r>
        <w:rPr>
          <w:rFonts w:ascii="Times New Roman" w:hAnsi="Times New Roman" w:eastAsia="宋体"/>
          <w:sz w:val="22"/>
        </w:rPr>
        <w:t>;(2)</w:t>
      </w:r>
      <w:r>
        <w:rPr>
          <w:rFonts w:eastAsia="宋体"/>
          <w:sz w:val="22"/>
        </w:rPr>
        <w:t>坦诚交流</w:t>
      </w:r>
      <w:r>
        <w:rPr>
          <w:rFonts w:ascii="Times New Roman" w:hAnsi="Times New Roman" w:eastAsia="宋体"/>
          <w:sz w:val="22"/>
        </w:rPr>
        <w:t>,</w:t>
      </w:r>
      <w:r>
        <w:rPr>
          <w:rFonts w:eastAsia="宋体"/>
          <w:sz w:val="22"/>
        </w:rPr>
        <w:t>共创和谐</w:t>
      </w:r>
      <w:r>
        <w:rPr>
          <w:rFonts w:ascii="Times New Roman" w:hAnsi="Times New Roman" w:eastAsia="宋体"/>
          <w:sz w:val="22"/>
        </w:rPr>
        <w:t>;(3)</w:t>
      </w:r>
      <w:r>
        <w:rPr>
          <w:rFonts w:eastAsia="宋体"/>
          <w:sz w:val="22"/>
        </w:rPr>
        <w:t>对话交流</w:t>
      </w:r>
      <w:r>
        <w:rPr>
          <w:rFonts w:ascii="Times New Roman" w:hAnsi="Times New Roman" w:eastAsia="宋体"/>
          <w:sz w:val="22"/>
        </w:rPr>
        <w:t>,</w:t>
      </w:r>
      <w:r>
        <w:rPr>
          <w:rFonts w:eastAsia="宋体"/>
          <w:sz w:val="22"/>
        </w:rPr>
        <w:t>共跨鸿沟</w:t>
      </w:r>
      <w:r>
        <w:rPr>
          <w:rFonts w:ascii="Times New Roman" w:hAnsi="Times New Roman" w:eastAsia="宋体"/>
          <w:sz w:val="22"/>
        </w:rPr>
        <w:t>;(4)</w:t>
      </w:r>
      <w:r>
        <w:rPr>
          <w:rFonts w:eastAsia="宋体"/>
          <w:sz w:val="22"/>
        </w:rPr>
        <w:t>坦诚交流</w:t>
      </w:r>
      <w:r>
        <w:rPr>
          <w:rFonts w:ascii="Times New Roman" w:hAnsi="Times New Roman" w:eastAsia="宋体"/>
          <w:sz w:val="22"/>
        </w:rPr>
        <w:t>,</w:t>
      </w:r>
      <w:r>
        <w:rPr>
          <w:rFonts w:eastAsia="宋体"/>
          <w:sz w:val="22"/>
        </w:rPr>
        <w:t>拥抱相遇</w:t>
      </w:r>
      <w:r>
        <w:rPr>
          <w:rFonts w:ascii="Times New Roman" w:hAnsi="Times New Roman" w:eastAsia="宋体"/>
          <w:sz w:val="22"/>
        </w:rPr>
        <w:t>;(5)</w:t>
      </w:r>
      <w:r>
        <w:rPr>
          <w:rFonts w:eastAsia="宋体"/>
          <w:sz w:val="22"/>
        </w:rPr>
        <w:t>直面冲突</w:t>
      </w:r>
      <w:r>
        <w:rPr>
          <w:rFonts w:ascii="Times New Roman" w:hAnsi="Times New Roman" w:eastAsia="宋体"/>
          <w:sz w:val="22"/>
        </w:rPr>
        <w:t>,</w:t>
      </w:r>
      <w:r>
        <w:rPr>
          <w:rFonts w:eastAsia="宋体"/>
          <w:sz w:val="22"/>
        </w:rPr>
        <w:t>勇于表达。</w:t>
      </w:r>
    </w:p>
    <w:p w14:paraId="1B8F7182">
      <w:pPr>
        <w:spacing w:line="360" w:lineRule="auto"/>
        <w:rPr>
          <w:rFonts w:hint="eastAsia" w:eastAsia="宋体"/>
          <w:sz w:val="22"/>
        </w:rPr>
      </w:pPr>
      <w:r>
        <w:rPr>
          <w:rFonts w:eastAsia="方正黑体_GBK"/>
          <w:sz w:val="22"/>
        </w:rPr>
        <w:t>温馨提示</w:t>
      </w:r>
      <w:r>
        <w:rPr>
          <w:rFonts w:eastAsia="仿宋"/>
        </w:rPr>
        <w:t xml:space="preserve"> 本作文题范文见《精讲册》</w:t>
      </w:r>
      <w:r>
        <w:rPr>
          <w:rFonts w:ascii="Times New Roman" w:hAnsi="Times New Roman" w:eastAsia="宋体"/>
          <w:sz w:val="22"/>
        </w:rPr>
        <w:t>P184</w:t>
      </w:r>
      <w:r>
        <w:rPr>
          <w:rFonts w:eastAsia="仿宋"/>
        </w:rPr>
        <w:t>《坦诚之镜</w:t>
      </w:r>
      <w:r>
        <w:rPr>
          <w:rFonts w:ascii="Times New Roman" w:hAnsi="Times New Roman" w:eastAsia="宋体"/>
          <w:sz w:val="22"/>
        </w:rPr>
        <w:t>,</w:t>
      </w:r>
      <w:r>
        <w:rPr>
          <w:rFonts w:eastAsia="仿宋"/>
        </w:rPr>
        <w:t>照见真我》</w:t>
      </w:r>
    </w:p>
    <w:p w14:paraId="690243B8">
      <w:pPr>
        <w:spacing w:line="360" w:lineRule="auto"/>
        <w:rPr>
          <w:rFonts w:hint="eastAsia" w:eastAsia="宋体"/>
          <w:sz w:val="22"/>
        </w:rPr>
      </w:pPr>
      <w:r>
        <w:rPr>
          <w:rFonts w:eastAsia="宋体"/>
          <w:sz w:val="22"/>
        </w:rPr>
        <w:t>二、</w:t>
      </w:r>
      <w:r>
        <w:rPr>
          <w:rFonts w:ascii="Times New Roman" w:hAnsi="Times New Roman" w:eastAsia="宋体"/>
          <w:sz w:val="22"/>
        </w:rPr>
        <w:t>(2023</w:t>
      </w:r>
      <w:r>
        <w:rPr>
          <w:rFonts w:eastAsia="楷体"/>
          <w:sz w:val="22"/>
        </w:rPr>
        <w:t>全国甲</w:t>
      </w:r>
      <w:r>
        <w:rPr>
          <w:rFonts w:ascii="Times New Roman" w:hAnsi="Times New Roman" w:eastAsia="宋体"/>
          <w:sz w:val="22"/>
        </w:rPr>
        <w:t>)</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16ECCC3A">
      <w:pPr>
        <w:spacing w:line="360" w:lineRule="auto"/>
        <w:rPr>
          <w:rFonts w:hint="eastAsia" w:eastAsia="宋体"/>
          <w:sz w:val="22"/>
        </w:rPr>
      </w:pPr>
      <w:r>
        <w:rPr>
          <w:rFonts w:ascii="Times New Roman" w:hAnsi="Times New Roman" w:eastAsia="宋体"/>
          <w:sz w:val="22"/>
        </w:rPr>
        <w:t>　　</w:t>
      </w:r>
      <w:r>
        <w:rPr>
          <w:rFonts w:eastAsia="楷体"/>
          <w:sz w:val="22"/>
        </w:rPr>
        <w:t>人们因技术发展得以更好地掌控时间</w:t>
      </w:r>
      <w:r>
        <w:rPr>
          <w:rFonts w:ascii="Times New Roman" w:hAnsi="Times New Roman" w:eastAsia="宋体"/>
          <w:sz w:val="22"/>
        </w:rPr>
        <w:t>,</w:t>
      </w:r>
      <w:r>
        <w:rPr>
          <w:rFonts w:eastAsia="楷体"/>
          <w:sz w:val="22"/>
        </w:rPr>
        <w:t>但也有人因此成了时间的仆人。</w:t>
      </w:r>
    </w:p>
    <w:p w14:paraId="15639381">
      <w:pPr>
        <w:spacing w:line="360" w:lineRule="auto"/>
        <w:ind w:firstLine="440" w:firstLineChars="200"/>
        <w:rPr>
          <w:rFonts w:hint="eastAsia" w:eastAsia="宋体"/>
          <w:sz w:val="22"/>
        </w:rPr>
      </w:pPr>
      <w:r>
        <w:rPr>
          <w:rFonts w:eastAsia="宋体"/>
          <w:sz w:val="22"/>
        </w:rPr>
        <w:t>这句话引发了你怎样的联想与思考</w:t>
      </w:r>
      <w:r>
        <w:rPr>
          <w:rFonts w:ascii="Times New Roman" w:hAnsi="Times New Roman" w:eastAsia="宋体"/>
          <w:sz w:val="22"/>
        </w:rPr>
        <w:t>?</w:t>
      </w:r>
      <w:r>
        <w:rPr>
          <w:rFonts w:eastAsia="宋体"/>
          <w:sz w:val="22"/>
        </w:rPr>
        <w:t>请写一篇文章。</w:t>
      </w:r>
    </w:p>
    <w:p w14:paraId="281E8BD0">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36E67D22">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440"/>
        <w:gridCol w:w="9538"/>
      </w:tblGrid>
      <w:tr w14:paraId="3518E5F2">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440" w:type="dxa"/>
            <w:tcMar>
              <w:left w:w="0" w:type="dxa"/>
              <w:right w:w="0" w:type="dxa"/>
            </w:tcMar>
            <w:vAlign w:val="center"/>
          </w:tcPr>
          <w:p w14:paraId="435B61A2">
            <w:pPr>
              <w:spacing w:line="360" w:lineRule="auto"/>
              <w:jc w:val="center"/>
              <w:rPr>
                <w:rFonts w:hint="eastAsia" w:eastAsia="宋体"/>
                <w:sz w:val="22"/>
              </w:rPr>
            </w:pPr>
            <w:r>
              <w:rPr>
                <w:sz w:val="19"/>
              </w:rPr>
              <w:drawing>
                <wp:inline distT="0" distB="0" distL="0" distR="0">
                  <wp:extent cx="130810" cy="371475"/>
                  <wp:effectExtent l="0" t="0" r="2540" b="952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538" w:type="dxa"/>
            <w:tcMar>
              <w:left w:w="110" w:type="dxa"/>
              <w:right w:w="110" w:type="dxa"/>
            </w:tcMar>
            <w:vAlign w:val="center"/>
          </w:tcPr>
          <w:p w14:paraId="23BD6D5A">
            <w:pPr>
              <w:spacing w:line="360" w:lineRule="auto"/>
              <w:rPr>
                <w:rFonts w:hint="eastAsia"/>
              </w:rPr>
            </w:pPr>
            <w:r>
              <w:rPr>
                <w:sz w:val="19"/>
              </w:rPr>
              <w:t>材料极其简洁</w:t>
            </w:r>
            <w:r>
              <w:rPr>
                <w:rFonts w:ascii="NEU-BZ-S92" w:hAnsi="NEU-BZ-S92"/>
                <w:sz w:val="19"/>
              </w:rPr>
              <w:t>,</w:t>
            </w:r>
            <w:r>
              <w:rPr>
                <w:sz w:val="19"/>
              </w:rPr>
              <w:t>由一个包含转折关系的复句构成</w:t>
            </w:r>
            <w:r>
              <w:rPr>
                <w:rFonts w:ascii="NEU-BZ-S92" w:hAnsi="NEU-BZ-S92"/>
                <w:sz w:val="19"/>
              </w:rPr>
              <w:t>,</w:t>
            </w:r>
            <w:r>
              <w:rPr>
                <w:sz w:val="19"/>
              </w:rPr>
              <w:t>指出了由“技术发展”带来的人们与时间的两种截然不同的关系——“掌控时间”或“成了时间的仆人”。“人们因技术发展得以更好地掌控时间”体现了科技提升效率、带来便利等有利因素</w:t>
            </w:r>
            <w:r>
              <w:rPr>
                <w:rFonts w:ascii="NEU-BZ-S92" w:hAnsi="NEU-BZ-S92"/>
                <w:sz w:val="19"/>
              </w:rPr>
              <w:t>,</w:t>
            </w:r>
            <w:r>
              <w:rPr>
                <w:sz w:val="19"/>
              </w:rPr>
              <w:t>“有人因此成了时间的仆人”体现了科技造成困扰、让人迷失等不利因素。材料贴近现实</w:t>
            </w:r>
            <w:r>
              <w:rPr>
                <w:rFonts w:ascii="NEU-BZ-S92" w:hAnsi="NEU-BZ-S92"/>
                <w:sz w:val="19"/>
              </w:rPr>
              <w:t>,</w:t>
            </w:r>
            <w:r>
              <w:rPr>
                <w:sz w:val="19"/>
              </w:rPr>
              <w:t>引导考生思考“科学技术的利与弊”</w:t>
            </w:r>
            <w:r>
              <w:rPr>
                <w:rFonts w:ascii="NEU-BZ-S92" w:hAnsi="NEU-BZ-S92"/>
                <w:sz w:val="19"/>
              </w:rPr>
              <w:t>,</w:t>
            </w:r>
            <w:r>
              <w:rPr>
                <w:sz w:val="19"/>
              </w:rPr>
              <w:t>进而思考在科学技术高度发展的当代社会</w:t>
            </w:r>
            <w:r>
              <w:rPr>
                <w:rFonts w:ascii="NEU-BZ-S92" w:hAnsi="NEU-BZ-S92"/>
                <w:sz w:val="19"/>
              </w:rPr>
              <w:t>,</w:t>
            </w:r>
            <w:r>
              <w:rPr>
                <w:sz w:val="19"/>
              </w:rPr>
              <w:t>如何以科技为手段</w:t>
            </w:r>
            <w:r>
              <w:rPr>
                <w:rFonts w:ascii="NEU-BZ-S92" w:hAnsi="NEU-BZ-S92"/>
                <w:sz w:val="19"/>
              </w:rPr>
              <w:t>,</w:t>
            </w:r>
            <w:r>
              <w:rPr>
                <w:sz w:val="19"/>
              </w:rPr>
              <w:t>利用科技更好地掌控时间、驾驭时间</w:t>
            </w:r>
            <w:r>
              <w:rPr>
                <w:rFonts w:ascii="NEU-BZ-S92" w:hAnsi="NEU-BZ-S92"/>
                <w:sz w:val="19"/>
              </w:rPr>
              <w:t>,</w:t>
            </w:r>
            <w:r>
              <w:rPr>
                <w:sz w:val="19"/>
              </w:rPr>
              <w:t>做时间的主人</w:t>
            </w:r>
            <w:r>
              <w:rPr>
                <w:rFonts w:ascii="NEU-BZ-S92" w:hAnsi="NEU-BZ-S92"/>
                <w:sz w:val="19"/>
              </w:rPr>
              <w:t>,</w:t>
            </w:r>
            <w:r>
              <w:rPr>
                <w:sz w:val="19"/>
              </w:rPr>
              <w:t>创造未来</w:t>
            </w:r>
            <w:r>
              <w:rPr>
                <w:rFonts w:ascii="NEU-BZ-S92" w:hAnsi="NEU-BZ-S92"/>
                <w:sz w:val="19"/>
              </w:rPr>
              <w:t>;</w:t>
            </w:r>
            <w:r>
              <w:rPr>
                <w:sz w:val="19"/>
              </w:rPr>
              <w:t>而不是过度依赖技术</w:t>
            </w:r>
            <w:r>
              <w:rPr>
                <w:rFonts w:ascii="NEU-BZ-S92" w:hAnsi="NEU-BZ-S92"/>
                <w:sz w:val="19"/>
              </w:rPr>
              <w:t>,</w:t>
            </w:r>
            <w:r>
              <w:rPr>
                <w:sz w:val="19"/>
              </w:rPr>
              <w:t>迷失于技术创造的天地</w:t>
            </w:r>
            <w:r>
              <w:rPr>
                <w:rFonts w:ascii="NEU-BZ-S92" w:hAnsi="NEU-BZ-S92"/>
                <w:sz w:val="19"/>
              </w:rPr>
              <w:t>,</w:t>
            </w:r>
            <w:r>
              <w:rPr>
                <w:sz w:val="19"/>
              </w:rPr>
              <w:t>从而失去对时间的掌控</w:t>
            </w:r>
            <w:r>
              <w:rPr>
                <w:rFonts w:ascii="NEU-BZ-S92" w:hAnsi="NEU-BZ-S92"/>
                <w:sz w:val="19"/>
              </w:rPr>
              <w:t>,</w:t>
            </w:r>
            <w:r>
              <w:rPr>
                <w:sz w:val="19"/>
              </w:rPr>
              <w:t>沦为时间的奴仆</w:t>
            </w:r>
            <w:r>
              <w:rPr>
                <w:rFonts w:ascii="NEU-BZ-S92" w:hAnsi="NEU-BZ-S92"/>
                <w:sz w:val="19"/>
              </w:rPr>
              <w:t>,</w:t>
            </w:r>
            <w:r>
              <w:rPr>
                <w:sz w:val="19"/>
              </w:rPr>
              <w:t>一事无成。</w:t>
            </w:r>
          </w:p>
        </w:tc>
      </w:tr>
      <w:tr w14:paraId="0E8FD753">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440" w:type="dxa"/>
            <w:tcMar>
              <w:left w:w="0" w:type="dxa"/>
              <w:right w:w="0" w:type="dxa"/>
            </w:tcMar>
            <w:vAlign w:val="center"/>
          </w:tcPr>
          <w:p w14:paraId="173A3CFF">
            <w:pPr>
              <w:spacing w:line="360" w:lineRule="auto"/>
              <w:jc w:val="center"/>
              <w:rPr>
                <w:rFonts w:hint="eastAsia" w:eastAsia="宋体"/>
                <w:sz w:val="22"/>
              </w:rPr>
            </w:pPr>
            <w:r>
              <w:rPr>
                <w:sz w:val="19"/>
              </w:rPr>
              <w:drawing>
                <wp:inline distT="0" distB="0" distL="0" distR="0">
                  <wp:extent cx="130810" cy="371475"/>
                  <wp:effectExtent l="0" t="0" r="2540" b="952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538" w:type="dxa"/>
            <w:tcMar>
              <w:left w:w="110" w:type="dxa"/>
              <w:right w:w="110" w:type="dxa"/>
            </w:tcMar>
            <w:vAlign w:val="center"/>
          </w:tcPr>
          <w:p w14:paraId="3042D270">
            <w:pPr>
              <w:spacing w:line="360" w:lineRule="auto"/>
              <w:rPr>
                <w:rFonts w:hint="eastAsia"/>
              </w:rPr>
            </w:pPr>
            <w:r>
              <w:rPr>
                <w:sz w:val="19"/>
              </w:rPr>
              <w:t>“这句话引发了你怎样的联想与思考”提示考生</w:t>
            </w:r>
            <w:r>
              <w:rPr>
                <w:rFonts w:ascii="NEU-BZ-S92" w:hAnsi="NEU-BZ-S92"/>
                <w:sz w:val="19"/>
              </w:rPr>
              <w:t>,</w:t>
            </w:r>
            <w:r>
              <w:rPr>
                <w:sz w:val="19"/>
              </w:rPr>
              <w:t>要围绕材料中的“这句话”展开联想思考</w:t>
            </w:r>
            <w:r>
              <w:rPr>
                <w:rFonts w:ascii="NEU-BZ-S92" w:hAnsi="NEU-BZ-S92"/>
                <w:sz w:val="19"/>
              </w:rPr>
              <w:t>,</w:t>
            </w:r>
            <w:r>
              <w:rPr>
                <w:sz w:val="19"/>
              </w:rPr>
              <w:t>即以“如何利用科技掌控时间”为核心来行文。可以谈科技给人们掌控时间带来的便利</w:t>
            </w:r>
            <w:r>
              <w:rPr>
                <w:rFonts w:ascii="NEU-BZ-S92" w:hAnsi="NEU-BZ-S92"/>
                <w:sz w:val="19"/>
              </w:rPr>
              <w:t>,</w:t>
            </w:r>
            <w:r>
              <w:rPr>
                <w:sz w:val="19"/>
              </w:rPr>
              <w:t>也可以谈科技让人们迷失其中不能自拔的现象</w:t>
            </w:r>
            <w:r>
              <w:rPr>
                <w:rFonts w:ascii="NEU-BZ-S92" w:hAnsi="NEU-BZ-S92"/>
                <w:sz w:val="19"/>
              </w:rPr>
              <w:t>,</w:t>
            </w:r>
            <w:r>
              <w:rPr>
                <w:sz w:val="19"/>
              </w:rPr>
              <w:t>还可以谈对人工智能的辩证认识等</w:t>
            </w:r>
            <w:r>
              <w:rPr>
                <w:rFonts w:ascii="NEU-BZ-S92" w:hAnsi="NEU-BZ-S92"/>
                <w:sz w:val="19"/>
              </w:rPr>
              <w:t>,</w:t>
            </w:r>
            <w:r>
              <w:rPr>
                <w:sz w:val="19"/>
              </w:rPr>
              <w:t>但均不可脱离“技术”和“时间”这两个要素。</w:t>
            </w:r>
          </w:p>
        </w:tc>
      </w:tr>
      <w:tr w14:paraId="31AEA8DB">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440" w:type="dxa"/>
            <w:tcMar>
              <w:left w:w="0" w:type="dxa"/>
              <w:right w:w="0" w:type="dxa"/>
            </w:tcMar>
            <w:vAlign w:val="center"/>
          </w:tcPr>
          <w:p w14:paraId="3F444D50">
            <w:pPr>
              <w:spacing w:line="360" w:lineRule="auto"/>
              <w:jc w:val="center"/>
              <w:rPr>
                <w:rFonts w:hint="eastAsia" w:eastAsia="宋体"/>
                <w:sz w:val="22"/>
              </w:rPr>
            </w:pPr>
            <w:r>
              <w:rPr>
                <w:sz w:val="19"/>
              </w:rPr>
              <w:drawing>
                <wp:inline distT="0" distB="0" distL="0" distR="0">
                  <wp:extent cx="130810" cy="371475"/>
                  <wp:effectExtent l="0" t="0" r="2540" b="952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10"/>
                          <a:stretch>
                            <a:fillRect/>
                          </a:stretch>
                        </pic:blipFill>
                        <pic:spPr>
                          <a:xfrm>
                            <a:off x="0" y="0"/>
                            <a:ext cx="131040" cy="371880"/>
                          </a:xfrm>
                          <a:prstGeom prst="rect">
                            <a:avLst/>
                          </a:prstGeom>
                        </pic:spPr>
                      </pic:pic>
                    </a:graphicData>
                  </a:graphic>
                </wp:inline>
              </w:drawing>
            </w:r>
          </w:p>
        </w:tc>
        <w:tc>
          <w:tcPr>
            <w:tcW w:w="9538" w:type="dxa"/>
            <w:tcMar>
              <w:left w:w="110" w:type="dxa"/>
              <w:right w:w="110" w:type="dxa"/>
            </w:tcMar>
            <w:vAlign w:val="center"/>
          </w:tcPr>
          <w:p w14:paraId="3A56DED0">
            <w:pPr>
              <w:spacing w:line="360" w:lineRule="auto"/>
              <w:rPr>
                <w:rFonts w:hint="eastAsia" w:eastAsia="宋体"/>
                <w:sz w:val="22"/>
              </w:rPr>
            </w:pPr>
            <w:r>
              <w:rPr>
                <w:sz w:val="19"/>
              </w:rPr>
              <w:t>“选准角度”暗示对材料的解读可以是多元的</w:t>
            </w:r>
            <w:r>
              <w:rPr>
                <w:rFonts w:ascii="NEU-BZ-S92" w:hAnsi="NEU-BZ-S92"/>
                <w:sz w:val="19"/>
              </w:rPr>
              <w:t>,</w:t>
            </w:r>
            <w:r>
              <w:rPr>
                <w:sz w:val="19"/>
              </w:rPr>
              <w:t>联想思考可以是多方面的</w:t>
            </w:r>
            <w:r>
              <w:rPr>
                <w:rFonts w:ascii="NEU-BZ-S92" w:hAnsi="NEU-BZ-S92"/>
                <w:sz w:val="19"/>
              </w:rPr>
              <w:t>,</w:t>
            </w:r>
            <w:r>
              <w:rPr>
                <w:sz w:val="19"/>
              </w:rPr>
              <w:t>但一定要关注材料的整体性</w:t>
            </w:r>
            <w:r>
              <w:rPr>
                <w:rFonts w:ascii="NEU-BZ-S92" w:hAnsi="NEU-BZ-S92"/>
                <w:sz w:val="19"/>
              </w:rPr>
              <w:t>,</w:t>
            </w:r>
            <w:r>
              <w:rPr>
                <w:sz w:val="19"/>
              </w:rPr>
              <w:t>关注材料的核心含意</w:t>
            </w:r>
            <w:r>
              <w:rPr>
                <w:rFonts w:ascii="NEU-BZ-S92" w:hAnsi="NEU-BZ-S92"/>
                <w:sz w:val="19"/>
              </w:rPr>
              <w:t>,</w:t>
            </w:r>
            <w:r>
              <w:rPr>
                <w:sz w:val="19"/>
              </w:rPr>
              <w:t>不可偏颇。“明确文体”指作文可写成记叙文、议论文等多种文体</w:t>
            </w:r>
            <w:r>
              <w:rPr>
                <w:rFonts w:ascii="NEU-BZ-S92" w:hAnsi="NEU-BZ-S92"/>
                <w:sz w:val="19"/>
              </w:rPr>
              <w:t>,</w:t>
            </w:r>
            <w:r>
              <w:rPr>
                <w:sz w:val="19"/>
              </w:rPr>
              <w:t>但文体特点要鲜明。</w:t>
            </w:r>
          </w:p>
        </w:tc>
      </w:tr>
    </w:tbl>
    <w:p w14:paraId="1490A47D">
      <w:pPr>
        <w:spacing w:line="360" w:lineRule="auto"/>
        <w:rPr>
          <w:rFonts w:hint="eastAsia" w:eastAsia="宋体"/>
          <w:sz w:val="22"/>
        </w:rPr>
      </w:pPr>
    </w:p>
    <w:p w14:paraId="0C031B77">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汲取科技力量</w:t>
      </w:r>
      <w:r>
        <w:rPr>
          <w:rFonts w:ascii="Times New Roman" w:hAnsi="Times New Roman" w:eastAsia="宋体"/>
          <w:sz w:val="22"/>
        </w:rPr>
        <w:t>,</w:t>
      </w:r>
      <w:r>
        <w:rPr>
          <w:rFonts w:eastAsia="宋体"/>
          <w:sz w:val="22"/>
        </w:rPr>
        <w:t>有效利用时间</w:t>
      </w:r>
      <w:r>
        <w:rPr>
          <w:rFonts w:ascii="Times New Roman" w:hAnsi="Times New Roman" w:eastAsia="宋体"/>
          <w:sz w:val="22"/>
        </w:rPr>
        <w:t>;(2)</w:t>
      </w:r>
      <w:r>
        <w:rPr>
          <w:rFonts w:eastAsia="宋体"/>
          <w:sz w:val="22"/>
        </w:rPr>
        <w:t>以技术为桨</w:t>
      </w:r>
      <w:r>
        <w:rPr>
          <w:rFonts w:ascii="Times New Roman" w:hAnsi="Times New Roman" w:eastAsia="宋体"/>
          <w:sz w:val="22"/>
        </w:rPr>
        <w:t>,</w:t>
      </w:r>
      <w:r>
        <w:rPr>
          <w:rFonts w:eastAsia="宋体"/>
          <w:sz w:val="22"/>
        </w:rPr>
        <w:t>渡时间长河</w:t>
      </w:r>
      <w:r>
        <w:rPr>
          <w:rFonts w:ascii="Times New Roman" w:hAnsi="Times New Roman" w:eastAsia="宋体"/>
          <w:sz w:val="22"/>
        </w:rPr>
        <w:t>;(3)</w:t>
      </w:r>
      <w:r>
        <w:rPr>
          <w:rFonts w:eastAsia="宋体"/>
          <w:sz w:val="22"/>
        </w:rPr>
        <w:t>拥抱技术</w:t>
      </w:r>
      <w:r>
        <w:rPr>
          <w:rFonts w:ascii="Times New Roman" w:hAnsi="Times New Roman" w:eastAsia="宋体"/>
          <w:sz w:val="22"/>
        </w:rPr>
        <w:t>,</w:t>
      </w:r>
      <w:r>
        <w:rPr>
          <w:rFonts w:eastAsia="宋体"/>
          <w:sz w:val="22"/>
        </w:rPr>
        <w:t>珍惜时间</w:t>
      </w:r>
      <w:r>
        <w:rPr>
          <w:rFonts w:ascii="Times New Roman" w:hAnsi="Times New Roman" w:eastAsia="宋体"/>
          <w:sz w:val="22"/>
        </w:rPr>
        <w:t>;(4)</w:t>
      </w:r>
      <w:r>
        <w:rPr>
          <w:rFonts w:eastAsia="宋体"/>
          <w:sz w:val="22"/>
        </w:rPr>
        <w:t>以技术为翼</w:t>
      </w:r>
      <w:r>
        <w:rPr>
          <w:rFonts w:ascii="Times New Roman" w:hAnsi="Times New Roman" w:eastAsia="宋体"/>
          <w:sz w:val="22"/>
        </w:rPr>
        <w:t>,</w:t>
      </w:r>
      <w:r>
        <w:rPr>
          <w:rFonts w:eastAsia="宋体"/>
          <w:sz w:val="22"/>
        </w:rPr>
        <w:t>扬生命之帆。</w:t>
      </w:r>
    </w:p>
    <w:p w14:paraId="6E4165B7">
      <w:pPr>
        <w:spacing w:line="360" w:lineRule="auto"/>
        <w:rPr>
          <w:rFonts w:hint="eastAsia" w:eastAsia="宋体"/>
          <w:sz w:val="22"/>
        </w:rPr>
      </w:pPr>
      <w:r>
        <w:rPr>
          <w:rFonts w:eastAsia="宋体"/>
          <w:sz w:val="22"/>
        </w:rPr>
        <w:t>三、</w:t>
      </w:r>
      <w:r>
        <w:rPr>
          <w:rFonts w:ascii="Times New Roman" w:hAnsi="Times New Roman" w:eastAsia="宋体"/>
          <w:sz w:val="22"/>
        </w:rPr>
        <w:t>(2023</w:t>
      </w:r>
      <w:r>
        <w:rPr>
          <w:rFonts w:eastAsia="楷体"/>
          <w:sz w:val="22"/>
        </w:rPr>
        <w:t>全国乙</w:t>
      </w:r>
      <w:r>
        <w:rPr>
          <w:rFonts w:ascii="Times New Roman" w:hAnsi="Times New Roman" w:eastAsia="宋体"/>
          <w:sz w:val="22"/>
        </w:rPr>
        <w:t>)</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5DE8143E">
      <w:pPr>
        <w:spacing w:line="360" w:lineRule="auto"/>
        <w:rPr>
          <w:rFonts w:hint="eastAsia" w:eastAsia="宋体"/>
          <w:sz w:val="22"/>
        </w:rPr>
      </w:pPr>
      <w:r>
        <w:rPr>
          <w:rFonts w:ascii="Times New Roman" w:hAnsi="Times New Roman" w:eastAsia="宋体"/>
          <w:sz w:val="22"/>
        </w:rPr>
        <w:t>　　</w:t>
      </w:r>
      <w:r>
        <w:rPr>
          <w:rFonts w:eastAsia="楷体"/>
          <w:sz w:val="22"/>
        </w:rPr>
        <w:t>吹灭别人的灯</w:t>
      </w:r>
      <w:r>
        <w:rPr>
          <w:rFonts w:ascii="Times New Roman" w:hAnsi="Times New Roman" w:eastAsia="宋体"/>
          <w:sz w:val="22"/>
        </w:rPr>
        <w:t>,</w:t>
      </w:r>
      <w:r>
        <w:rPr>
          <w:rFonts w:eastAsia="楷体"/>
          <w:sz w:val="22"/>
        </w:rPr>
        <w:t>并不会让自己更加光明</w:t>
      </w:r>
      <w:r>
        <w:rPr>
          <w:rFonts w:ascii="Times New Roman" w:hAnsi="Times New Roman" w:eastAsia="宋体"/>
          <w:sz w:val="22"/>
        </w:rPr>
        <w:t>;</w:t>
      </w:r>
      <w:r>
        <w:rPr>
          <w:rFonts w:eastAsia="楷体"/>
          <w:sz w:val="22"/>
        </w:rPr>
        <w:t>阻挡别人的路</w:t>
      </w:r>
      <w:r>
        <w:rPr>
          <w:rFonts w:ascii="Times New Roman" w:hAnsi="Times New Roman" w:eastAsia="宋体"/>
          <w:sz w:val="22"/>
        </w:rPr>
        <w:t>,</w:t>
      </w:r>
      <w:r>
        <w:rPr>
          <w:rFonts w:eastAsia="楷体"/>
          <w:sz w:val="22"/>
        </w:rPr>
        <w:t>也不会让自己行得更远。</w:t>
      </w:r>
    </w:p>
    <w:p w14:paraId="2B5D649E">
      <w:pPr>
        <w:spacing w:line="360" w:lineRule="auto"/>
        <w:ind w:firstLine="440" w:firstLineChars="200"/>
        <w:rPr>
          <w:rFonts w:hint="eastAsia" w:eastAsia="宋体"/>
          <w:sz w:val="22"/>
        </w:rPr>
      </w:pPr>
      <w:r>
        <w:rPr>
          <w:rFonts w:eastAsia="楷体"/>
          <w:sz w:val="22"/>
        </w:rPr>
        <w:t>“一花独放不是春</w:t>
      </w:r>
      <w:r>
        <w:rPr>
          <w:rFonts w:ascii="Times New Roman" w:hAnsi="Times New Roman" w:eastAsia="宋体"/>
          <w:sz w:val="22"/>
        </w:rPr>
        <w:t>,</w:t>
      </w:r>
      <w:r>
        <w:rPr>
          <w:rFonts w:eastAsia="楷体"/>
          <w:sz w:val="22"/>
        </w:rPr>
        <w:t>百花齐放春满园。”如果世界上只有一种花朵</w:t>
      </w:r>
      <w:r>
        <w:rPr>
          <w:rFonts w:ascii="Times New Roman" w:hAnsi="Times New Roman" w:eastAsia="宋体"/>
          <w:sz w:val="22"/>
        </w:rPr>
        <w:t>,</w:t>
      </w:r>
      <w:r>
        <w:rPr>
          <w:rFonts w:eastAsia="楷体"/>
          <w:sz w:val="22"/>
        </w:rPr>
        <w:t>就算这种花朵再美</w:t>
      </w:r>
      <w:r>
        <w:rPr>
          <w:rFonts w:ascii="Times New Roman" w:hAnsi="Times New Roman" w:eastAsia="宋体"/>
          <w:sz w:val="22"/>
        </w:rPr>
        <w:t>,</w:t>
      </w:r>
      <w:r>
        <w:rPr>
          <w:rFonts w:eastAsia="楷体"/>
          <w:sz w:val="22"/>
        </w:rPr>
        <w:t>那也是单调的。</w:t>
      </w:r>
    </w:p>
    <w:p w14:paraId="38E9CFED">
      <w:pPr>
        <w:spacing w:line="360" w:lineRule="auto"/>
        <w:ind w:firstLine="440" w:firstLineChars="200"/>
        <w:rPr>
          <w:rFonts w:hint="eastAsia" w:eastAsia="宋体"/>
          <w:sz w:val="22"/>
        </w:rPr>
      </w:pPr>
      <w:r>
        <w:rPr>
          <w:rFonts w:eastAsia="宋体"/>
          <w:sz w:val="22"/>
        </w:rPr>
        <w:t>以上两则材料出自习近平总书记的讲话</w:t>
      </w:r>
      <w:r>
        <w:rPr>
          <w:rFonts w:ascii="Times New Roman" w:hAnsi="Times New Roman" w:eastAsia="宋体"/>
          <w:sz w:val="22"/>
        </w:rPr>
        <w:t>,</w:t>
      </w:r>
      <w:r>
        <w:rPr>
          <w:rFonts w:eastAsia="宋体"/>
          <w:sz w:val="22"/>
        </w:rPr>
        <w:t>以生动形象的语言说出了普遍的道理。请据此写一篇文章</w:t>
      </w:r>
      <w:r>
        <w:rPr>
          <w:rFonts w:ascii="Times New Roman" w:hAnsi="Times New Roman" w:eastAsia="宋体"/>
          <w:sz w:val="22"/>
        </w:rPr>
        <w:t>,</w:t>
      </w:r>
      <w:r>
        <w:rPr>
          <w:rFonts w:eastAsia="宋体"/>
          <w:sz w:val="22"/>
        </w:rPr>
        <w:t>体现你的认识与思考。</w:t>
      </w:r>
    </w:p>
    <w:p w14:paraId="7CDA785B">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64484347">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440"/>
        <w:gridCol w:w="9538"/>
      </w:tblGrid>
      <w:tr w14:paraId="105D7DFC">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440" w:type="dxa"/>
            <w:tcMar>
              <w:left w:w="0" w:type="dxa"/>
              <w:right w:w="0" w:type="dxa"/>
            </w:tcMar>
            <w:vAlign w:val="center"/>
          </w:tcPr>
          <w:p w14:paraId="4349DD53">
            <w:pPr>
              <w:spacing w:line="360" w:lineRule="auto"/>
              <w:jc w:val="center"/>
              <w:rPr>
                <w:rFonts w:hint="eastAsia" w:eastAsia="宋体"/>
                <w:sz w:val="22"/>
              </w:rPr>
            </w:pPr>
            <w:r>
              <w:rPr>
                <w:sz w:val="19"/>
              </w:rPr>
              <w:drawing>
                <wp:inline distT="0" distB="0" distL="0" distR="0">
                  <wp:extent cx="130810" cy="371475"/>
                  <wp:effectExtent l="0" t="0" r="2540" b="952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538" w:type="dxa"/>
            <w:tcMar>
              <w:left w:w="110" w:type="dxa"/>
              <w:right w:w="110" w:type="dxa"/>
            </w:tcMar>
            <w:vAlign w:val="center"/>
          </w:tcPr>
          <w:p w14:paraId="03BC8D87">
            <w:pPr>
              <w:spacing w:line="360" w:lineRule="auto"/>
              <w:rPr>
                <w:rFonts w:hint="eastAsia" w:eastAsia="宋体"/>
                <w:sz w:val="22"/>
              </w:rPr>
            </w:pPr>
            <w:r>
              <w:rPr>
                <w:sz w:val="19"/>
              </w:rPr>
              <w:t>本作文题的材料为事理类的材料</w:t>
            </w:r>
            <w:r>
              <w:rPr>
                <w:rFonts w:ascii="NEU-BZ-S92" w:hAnsi="NEU-BZ-S92"/>
                <w:sz w:val="19"/>
              </w:rPr>
              <w:t>,</w:t>
            </w:r>
            <w:r>
              <w:rPr>
                <w:sz w:val="19"/>
              </w:rPr>
              <w:t>审读材料时要由表及里</w:t>
            </w:r>
            <w:r>
              <w:rPr>
                <w:rFonts w:ascii="NEU-BZ-S92" w:hAnsi="NEU-BZ-S92"/>
                <w:sz w:val="19"/>
              </w:rPr>
              <w:t>,</w:t>
            </w:r>
            <w:r>
              <w:rPr>
                <w:sz w:val="19"/>
              </w:rPr>
              <w:t>把握材料蕴含的哲理。</w:t>
            </w:r>
          </w:p>
          <w:p w14:paraId="738E1562">
            <w:pPr>
              <w:spacing w:line="360" w:lineRule="auto"/>
              <w:rPr>
                <w:rFonts w:hint="eastAsia" w:eastAsia="宋体"/>
                <w:sz w:val="22"/>
              </w:rPr>
            </w:pPr>
            <w:r>
              <w:rPr>
                <w:sz w:val="19"/>
              </w:rPr>
              <w:t>第一则材料的基本意思是损害别人</w:t>
            </w:r>
            <w:r>
              <w:rPr>
                <w:rFonts w:ascii="NEU-BZ-S92" w:hAnsi="NEU-BZ-S92"/>
                <w:sz w:val="19"/>
              </w:rPr>
              <w:t>,</w:t>
            </w:r>
            <w:r>
              <w:rPr>
                <w:sz w:val="19"/>
              </w:rPr>
              <w:t>并不能给自己带来好处</w:t>
            </w:r>
            <w:r>
              <w:rPr>
                <w:rFonts w:ascii="NEU-BZ-S92" w:hAnsi="NEU-BZ-S92"/>
                <w:sz w:val="19"/>
              </w:rPr>
              <w:t>,</w:t>
            </w:r>
            <w:r>
              <w:rPr>
                <w:sz w:val="19"/>
              </w:rPr>
              <w:t>即损人并不会利己。告诫我们不要损人。它形象而又直观地表明了在竞争中我们要注重良性竞争</w:t>
            </w:r>
            <w:r>
              <w:rPr>
                <w:rFonts w:ascii="NEU-BZ-S92" w:hAnsi="NEU-BZ-S92"/>
                <w:sz w:val="19"/>
              </w:rPr>
              <w:t>,</w:t>
            </w:r>
            <w:r>
              <w:rPr>
                <w:sz w:val="19"/>
              </w:rPr>
              <w:t>携手合作</w:t>
            </w:r>
            <w:r>
              <w:rPr>
                <w:rFonts w:ascii="NEU-BZ-S92" w:hAnsi="NEU-BZ-S92"/>
                <w:sz w:val="19"/>
              </w:rPr>
              <w:t>,</w:t>
            </w:r>
            <w:r>
              <w:rPr>
                <w:sz w:val="19"/>
              </w:rPr>
              <w:t>这样才能共进共赢</w:t>
            </w:r>
            <w:r>
              <w:rPr>
                <w:rFonts w:ascii="NEU-BZ-S92" w:hAnsi="NEU-BZ-S92"/>
                <w:sz w:val="19"/>
              </w:rPr>
              <w:t>,</w:t>
            </w:r>
            <w:r>
              <w:rPr>
                <w:sz w:val="19"/>
              </w:rPr>
              <w:t>美美与共。</w:t>
            </w:r>
          </w:p>
          <w:p w14:paraId="2CD74A49">
            <w:pPr>
              <w:spacing w:line="360" w:lineRule="auto"/>
              <w:rPr>
                <w:rFonts w:hint="eastAsia" w:eastAsia="宋体"/>
                <w:sz w:val="22"/>
              </w:rPr>
            </w:pPr>
            <w:r>
              <w:rPr>
                <w:sz w:val="19"/>
              </w:rPr>
              <w:t>第二则材料先引用句子“一花独放不是春</w:t>
            </w:r>
            <w:r>
              <w:rPr>
                <w:rFonts w:ascii="NEU-BZ-S92" w:hAnsi="NEU-BZ-S92"/>
                <w:sz w:val="19"/>
              </w:rPr>
              <w:t>,</w:t>
            </w:r>
            <w:r>
              <w:rPr>
                <w:sz w:val="19"/>
              </w:rPr>
              <w:t>百花齐放春满园”</w:t>
            </w:r>
            <w:r>
              <w:rPr>
                <w:rFonts w:ascii="NEU-BZ-S92" w:hAnsi="NEU-BZ-S92"/>
                <w:sz w:val="19"/>
              </w:rPr>
              <w:t>,</w:t>
            </w:r>
            <w:r>
              <w:rPr>
                <w:sz w:val="19"/>
              </w:rPr>
              <w:t>以比喻生动形象地表明团结合作、和谐发展的道理</w:t>
            </w:r>
            <w:r>
              <w:rPr>
                <w:rFonts w:ascii="NEU-BZ-S92" w:hAnsi="NEU-BZ-S92"/>
                <w:sz w:val="19"/>
              </w:rPr>
              <w:t>,</w:t>
            </w:r>
            <w:r>
              <w:rPr>
                <w:sz w:val="19"/>
              </w:rPr>
              <w:t>后面进一步解释</w:t>
            </w:r>
            <w:r>
              <w:rPr>
                <w:rFonts w:ascii="NEU-BZ-S92" w:hAnsi="NEU-BZ-S92"/>
                <w:sz w:val="19"/>
              </w:rPr>
              <w:t>,</w:t>
            </w:r>
            <w:r>
              <w:rPr>
                <w:sz w:val="19"/>
              </w:rPr>
              <w:t>单调之美远不及多元之美和谐而丰富。所以</w:t>
            </w:r>
            <w:r>
              <w:rPr>
                <w:rFonts w:ascii="NEU-BZ-S92" w:hAnsi="NEU-BZ-S92"/>
                <w:sz w:val="19"/>
              </w:rPr>
              <w:t>,</w:t>
            </w:r>
            <w:r>
              <w:rPr>
                <w:sz w:val="19"/>
              </w:rPr>
              <w:t>材料二基本意思是一个人好</w:t>
            </w:r>
            <w:r>
              <w:rPr>
                <w:rFonts w:ascii="NEU-BZ-S92" w:hAnsi="NEU-BZ-S92"/>
                <w:sz w:val="19"/>
              </w:rPr>
              <w:t>,</w:t>
            </w:r>
            <w:r>
              <w:rPr>
                <w:sz w:val="19"/>
              </w:rPr>
              <w:t>并不算真正的好</w:t>
            </w:r>
            <w:r>
              <w:rPr>
                <w:rFonts w:ascii="NEU-BZ-S92" w:hAnsi="NEU-BZ-S92"/>
                <w:sz w:val="19"/>
              </w:rPr>
              <w:t>,</w:t>
            </w:r>
            <w:r>
              <w:rPr>
                <w:sz w:val="19"/>
              </w:rPr>
              <w:t>大家好才是真正的好。鼓励我们要助人</w:t>
            </w:r>
            <w:r>
              <w:rPr>
                <w:rFonts w:ascii="NEU-BZ-S92" w:hAnsi="NEU-BZ-S92"/>
                <w:sz w:val="19"/>
              </w:rPr>
              <w:t>,</w:t>
            </w:r>
            <w:r>
              <w:rPr>
                <w:sz w:val="19"/>
              </w:rPr>
              <w:t>要合作共赢。</w:t>
            </w:r>
          </w:p>
          <w:p w14:paraId="5A49ABC2">
            <w:pPr>
              <w:spacing w:line="360" w:lineRule="auto"/>
              <w:rPr>
                <w:rFonts w:hint="eastAsia" w:eastAsia="宋体"/>
                <w:sz w:val="22"/>
              </w:rPr>
            </w:pPr>
            <w:r>
              <w:rPr>
                <w:sz w:val="19"/>
              </w:rPr>
              <w:t>材料一与材料二并举</w:t>
            </w:r>
            <w:r>
              <w:rPr>
                <w:rFonts w:ascii="NEU-BZ-S92" w:hAnsi="NEU-BZ-S92"/>
                <w:sz w:val="19"/>
              </w:rPr>
              <w:t>,</w:t>
            </w:r>
            <w:r>
              <w:rPr>
                <w:sz w:val="19"/>
              </w:rPr>
              <w:t>构成了一组对话关系。材料一说的是不应怎样</w:t>
            </w:r>
            <w:r>
              <w:rPr>
                <w:rFonts w:ascii="NEU-BZ-S92" w:hAnsi="NEU-BZ-S92"/>
                <w:sz w:val="19"/>
              </w:rPr>
              <w:t>,</w:t>
            </w:r>
            <w:r>
              <w:rPr>
                <w:sz w:val="19"/>
              </w:rPr>
              <w:t>材料二告诉我们应该怎么做</w:t>
            </w:r>
            <w:r>
              <w:rPr>
                <w:rFonts w:ascii="NEU-BZ-S92" w:hAnsi="NEU-BZ-S92"/>
                <w:sz w:val="19"/>
              </w:rPr>
              <w:t>,</w:t>
            </w:r>
            <w:r>
              <w:rPr>
                <w:sz w:val="19"/>
              </w:rPr>
              <w:t>提供了行动思路。</w:t>
            </w:r>
          </w:p>
          <w:p w14:paraId="574F1821">
            <w:pPr>
              <w:spacing w:line="360" w:lineRule="auto"/>
              <w:rPr>
                <w:rFonts w:hint="eastAsia"/>
              </w:rPr>
            </w:pPr>
            <w:r>
              <w:rPr>
                <w:sz w:val="19"/>
              </w:rPr>
              <w:t>材料展现了自己和他人之间具有紧密的关系。通过打压别人是无法实现自身发展的</w:t>
            </w:r>
            <w:r>
              <w:rPr>
                <w:rFonts w:ascii="NEU-BZ-S92" w:hAnsi="NEU-BZ-S92"/>
                <w:sz w:val="19"/>
              </w:rPr>
              <w:t>,</w:t>
            </w:r>
            <w:r>
              <w:rPr>
                <w:sz w:val="19"/>
              </w:rPr>
              <w:t>自身的发展离不开他人的协助</w:t>
            </w:r>
            <w:r>
              <w:rPr>
                <w:rFonts w:ascii="NEU-BZ-S92" w:hAnsi="NEU-BZ-S92"/>
                <w:sz w:val="19"/>
              </w:rPr>
              <w:t>,</w:t>
            </w:r>
            <w:r>
              <w:rPr>
                <w:sz w:val="19"/>
              </w:rPr>
              <w:t>只有互惠共赢才能“百花齐放春满园”。至此</w:t>
            </w:r>
            <w:r>
              <w:rPr>
                <w:rFonts w:ascii="NEU-BZ-S92" w:hAnsi="NEU-BZ-S92"/>
                <w:sz w:val="19"/>
              </w:rPr>
              <w:t>,</w:t>
            </w:r>
            <w:r>
              <w:rPr>
                <w:sz w:val="19"/>
              </w:rPr>
              <w:t>可以明确文章的立意</w:t>
            </w:r>
            <w:r>
              <w:rPr>
                <w:rFonts w:ascii="NEU-BZ-S92" w:hAnsi="NEU-BZ-S92"/>
                <w:sz w:val="19"/>
              </w:rPr>
              <w:t>,</w:t>
            </w:r>
            <w:r>
              <w:rPr>
                <w:sz w:val="19"/>
              </w:rPr>
              <w:t>即合作共赢是实现双方共同发展的必然选择。</w:t>
            </w:r>
          </w:p>
        </w:tc>
      </w:tr>
      <w:tr w14:paraId="5C387BDD">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440" w:type="dxa"/>
            <w:tcMar>
              <w:left w:w="0" w:type="dxa"/>
              <w:right w:w="0" w:type="dxa"/>
            </w:tcMar>
            <w:vAlign w:val="center"/>
          </w:tcPr>
          <w:p w14:paraId="6DB6F7C6">
            <w:pPr>
              <w:spacing w:line="360" w:lineRule="auto"/>
              <w:jc w:val="center"/>
              <w:rPr>
                <w:rFonts w:hint="eastAsia" w:eastAsia="宋体"/>
                <w:sz w:val="22"/>
              </w:rPr>
            </w:pPr>
            <w:r>
              <w:rPr>
                <w:sz w:val="19"/>
              </w:rPr>
              <w:drawing>
                <wp:inline distT="0" distB="0" distL="0" distR="0">
                  <wp:extent cx="130810" cy="371475"/>
                  <wp:effectExtent l="0" t="0" r="2540" b="952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538" w:type="dxa"/>
            <w:tcMar>
              <w:left w:w="110" w:type="dxa"/>
              <w:right w:w="110" w:type="dxa"/>
            </w:tcMar>
            <w:vAlign w:val="center"/>
          </w:tcPr>
          <w:p w14:paraId="1F4C4EDC">
            <w:pPr>
              <w:spacing w:line="360" w:lineRule="auto"/>
              <w:rPr>
                <w:rFonts w:hint="eastAsia" w:eastAsia="宋体"/>
                <w:sz w:val="22"/>
              </w:rPr>
            </w:pPr>
            <w:r>
              <w:rPr>
                <w:sz w:val="19"/>
              </w:rPr>
              <w:t>“以上两则材料”提示我们要从整体上把握这两则材料的内涵、关系</w:t>
            </w:r>
            <w:r>
              <w:rPr>
                <w:rFonts w:ascii="NEU-BZ-S92" w:hAnsi="NEU-BZ-S92"/>
                <w:sz w:val="19"/>
              </w:rPr>
              <w:t>,</w:t>
            </w:r>
            <w:r>
              <w:rPr>
                <w:sz w:val="19"/>
              </w:rPr>
              <w:t>“说出了普遍的道理”提示我们材料所蕴含的道理可用于人与人的相处</w:t>
            </w:r>
            <w:r>
              <w:rPr>
                <w:rFonts w:ascii="NEU-BZ-S92" w:hAnsi="NEU-BZ-S92"/>
                <w:sz w:val="19"/>
              </w:rPr>
              <w:t>,</w:t>
            </w:r>
            <w:r>
              <w:rPr>
                <w:sz w:val="19"/>
              </w:rPr>
              <w:t>也可用于国与国之间的关系。“体现你的认识与思考”要求我们从材料延伸开去</w:t>
            </w:r>
            <w:r>
              <w:rPr>
                <w:rFonts w:ascii="NEU-BZ-S92" w:hAnsi="NEU-BZ-S92"/>
                <w:sz w:val="19"/>
              </w:rPr>
              <w:t>,</w:t>
            </w:r>
            <w:r>
              <w:rPr>
                <w:sz w:val="19"/>
              </w:rPr>
              <w:t>联系个人经验、社会生活</w:t>
            </w:r>
            <w:r>
              <w:rPr>
                <w:rFonts w:ascii="NEU-BZ-S92" w:hAnsi="NEU-BZ-S92"/>
                <w:sz w:val="19"/>
              </w:rPr>
              <w:t>,</w:t>
            </w:r>
            <w:r>
              <w:rPr>
                <w:sz w:val="19"/>
              </w:rPr>
              <w:t>阐述对“合作共赢”的认识和思考。</w:t>
            </w:r>
          </w:p>
          <w:p w14:paraId="4D79FF00">
            <w:pPr>
              <w:spacing w:line="360" w:lineRule="auto"/>
              <w:rPr>
                <w:rFonts w:hint="eastAsia" w:eastAsia="宋体"/>
                <w:sz w:val="22"/>
              </w:rPr>
            </w:pPr>
            <w:r>
              <w:rPr>
                <w:sz w:val="19"/>
              </w:rPr>
              <w:t>写作时</w:t>
            </w:r>
            <w:r>
              <w:rPr>
                <w:rFonts w:ascii="NEU-BZ-S92" w:hAnsi="NEU-BZ-S92"/>
                <w:sz w:val="19"/>
              </w:rPr>
              <w:t>,</w:t>
            </w:r>
            <w:r>
              <w:rPr>
                <w:sz w:val="19"/>
              </w:rPr>
              <w:t>可结合个人生活与求学经历</w:t>
            </w:r>
            <w:r>
              <w:rPr>
                <w:rFonts w:ascii="NEU-BZ-S92" w:hAnsi="NEU-BZ-S92"/>
                <w:sz w:val="19"/>
              </w:rPr>
              <w:t>,</w:t>
            </w:r>
            <w:r>
              <w:rPr>
                <w:sz w:val="19"/>
              </w:rPr>
              <w:t>从身边具体事例谈起</w:t>
            </w:r>
            <w:r>
              <w:rPr>
                <w:rFonts w:ascii="NEU-BZ-S92" w:hAnsi="NEU-BZ-S92"/>
                <w:sz w:val="19"/>
              </w:rPr>
              <w:t>,</w:t>
            </w:r>
            <w:r>
              <w:rPr>
                <w:sz w:val="19"/>
              </w:rPr>
              <w:t>也可就一些重大问题发表自己的见解</w:t>
            </w:r>
            <w:r>
              <w:rPr>
                <w:rFonts w:ascii="NEU-BZ-S92" w:hAnsi="NEU-BZ-S92"/>
                <w:sz w:val="19"/>
              </w:rPr>
              <w:t>,</w:t>
            </w:r>
            <w:r>
              <w:rPr>
                <w:sz w:val="19"/>
              </w:rPr>
              <w:t>如互利共赢的开放战略、文明的多样性、构建人类命运共同体等</w:t>
            </w:r>
            <w:r>
              <w:rPr>
                <w:rFonts w:ascii="NEU-BZ-S92" w:hAnsi="NEU-BZ-S92"/>
                <w:sz w:val="19"/>
              </w:rPr>
              <w:t>,</w:t>
            </w:r>
            <w:r>
              <w:rPr>
                <w:sz w:val="19"/>
              </w:rPr>
              <w:t>还可以结合当下核心技术领域“卡脖子”困境的解决去探讨科技发展中的自力更生与借鉴学习。</w:t>
            </w:r>
          </w:p>
        </w:tc>
      </w:tr>
    </w:tbl>
    <w:p w14:paraId="7DF4B775">
      <w:pPr>
        <w:spacing w:line="360" w:lineRule="auto"/>
        <w:rPr>
          <w:rFonts w:hint="eastAsia" w:eastAsia="宋体"/>
          <w:sz w:val="22"/>
        </w:rPr>
      </w:pPr>
    </w:p>
    <w:p w14:paraId="302EEC1B">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满园春色</w:t>
      </w:r>
      <w:r>
        <w:rPr>
          <w:rFonts w:ascii="Times New Roman" w:hAnsi="Times New Roman" w:eastAsia="宋体"/>
          <w:sz w:val="22"/>
        </w:rPr>
        <w:t>,</w:t>
      </w:r>
      <w:r>
        <w:rPr>
          <w:rFonts w:eastAsia="宋体"/>
          <w:sz w:val="22"/>
        </w:rPr>
        <w:t>美美与共</w:t>
      </w:r>
      <w:r>
        <w:rPr>
          <w:rFonts w:ascii="Times New Roman" w:hAnsi="Times New Roman" w:eastAsia="宋体"/>
          <w:sz w:val="22"/>
        </w:rPr>
        <w:t>;(2)</w:t>
      </w:r>
      <w:r>
        <w:rPr>
          <w:rFonts w:eastAsia="宋体"/>
          <w:sz w:val="22"/>
        </w:rPr>
        <w:t>各美其美</w:t>
      </w:r>
      <w:r>
        <w:rPr>
          <w:rFonts w:ascii="Times New Roman" w:hAnsi="Times New Roman" w:eastAsia="宋体"/>
          <w:sz w:val="22"/>
        </w:rPr>
        <w:t>,</w:t>
      </w:r>
      <w:r>
        <w:rPr>
          <w:rFonts w:eastAsia="宋体"/>
          <w:sz w:val="22"/>
        </w:rPr>
        <w:t>和谐并容</w:t>
      </w:r>
      <w:r>
        <w:rPr>
          <w:rFonts w:ascii="Times New Roman" w:hAnsi="Times New Roman" w:eastAsia="宋体"/>
          <w:sz w:val="22"/>
        </w:rPr>
        <w:t>;(3)</w:t>
      </w:r>
      <w:r>
        <w:rPr>
          <w:rFonts w:eastAsia="宋体"/>
          <w:sz w:val="22"/>
        </w:rPr>
        <w:t>唯有公平竞争</w:t>
      </w:r>
      <w:r>
        <w:rPr>
          <w:rFonts w:ascii="Times New Roman" w:hAnsi="Times New Roman" w:eastAsia="宋体"/>
          <w:sz w:val="22"/>
        </w:rPr>
        <w:t>,</w:t>
      </w:r>
      <w:r>
        <w:rPr>
          <w:rFonts w:eastAsia="宋体"/>
          <w:sz w:val="22"/>
        </w:rPr>
        <w:t>才能实现“共赢”</w:t>
      </w:r>
      <w:r>
        <w:rPr>
          <w:rFonts w:ascii="Times New Roman" w:hAnsi="Times New Roman" w:eastAsia="宋体"/>
          <w:sz w:val="22"/>
        </w:rPr>
        <w:t>;(4)</w:t>
      </w:r>
      <w:r>
        <w:rPr>
          <w:rFonts w:eastAsia="宋体"/>
          <w:sz w:val="22"/>
        </w:rPr>
        <w:t>精致利己终害己</w:t>
      </w:r>
      <w:r>
        <w:rPr>
          <w:rFonts w:ascii="Times New Roman" w:hAnsi="Times New Roman" w:eastAsia="宋体"/>
          <w:sz w:val="22"/>
        </w:rPr>
        <w:t>,</w:t>
      </w:r>
      <w:r>
        <w:rPr>
          <w:rFonts w:eastAsia="宋体"/>
          <w:sz w:val="22"/>
        </w:rPr>
        <w:t>利他利人百花春</w:t>
      </w:r>
      <w:r>
        <w:rPr>
          <w:rFonts w:ascii="Times New Roman" w:hAnsi="Times New Roman" w:eastAsia="宋体"/>
          <w:sz w:val="22"/>
        </w:rPr>
        <w:t>;(5)</w:t>
      </w:r>
      <w:r>
        <w:rPr>
          <w:rFonts w:eastAsia="宋体"/>
          <w:sz w:val="22"/>
        </w:rPr>
        <w:t>和美与共</w:t>
      </w:r>
      <w:r>
        <w:rPr>
          <w:rFonts w:ascii="Times New Roman" w:hAnsi="Times New Roman" w:eastAsia="宋体"/>
          <w:sz w:val="22"/>
        </w:rPr>
        <w:t>,</w:t>
      </w:r>
      <w:r>
        <w:rPr>
          <w:rFonts w:eastAsia="宋体"/>
          <w:sz w:val="22"/>
        </w:rPr>
        <w:t>风景别样好。</w:t>
      </w:r>
    </w:p>
    <w:p w14:paraId="1324912B">
      <w:pPr>
        <w:spacing w:line="360" w:lineRule="auto"/>
        <w:rPr>
          <w:rFonts w:hint="eastAsia" w:eastAsia="宋体"/>
          <w:sz w:val="22"/>
        </w:rPr>
      </w:pPr>
      <w:r>
        <w:rPr>
          <w:rFonts w:eastAsia="宋体"/>
          <w:sz w:val="22"/>
        </w:rPr>
        <w:t>四、</w:t>
      </w:r>
      <w:r>
        <w:rPr>
          <w:rFonts w:ascii="Times New Roman" w:hAnsi="Times New Roman" w:eastAsia="宋体"/>
          <w:sz w:val="22"/>
        </w:rPr>
        <w:t>(2022</w:t>
      </w:r>
      <w:r>
        <w:rPr>
          <w:rFonts w:eastAsia="楷体"/>
          <w:sz w:val="22"/>
        </w:rPr>
        <w:t>全国甲</w:t>
      </w:r>
      <w:r>
        <w:rPr>
          <w:rFonts w:ascii="Times New Roman" w:hAnsi="Times New Roman" w:eastAsia="宋体"/>
          <w:sz w:val="22"/>
        </w:rPr>
        <w:t>)</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7CE1CB6D">
      <w:pPr>
        <w:spacing w:line="360" w:lineRule="auto"/>
        <w:rPr>
          <w:rFonts w:hint="eastAsia" w:eastAsia="宋体"/>
          <w:sz w:val="22"/>
        </w:rPr>
      </w:pPr>
      <w:r>
        <w:rPr>
          <w:rFonts w:ascii="Times New Roman" w:hAnsi="Times New Roman" w:eastAsia="宋体"/>
          <w:sz w:val="22"/>
        </w:rPr>
        <w:t>　　</w:t>
      </w:r>
      <w:r>
        <w:rPr>
          <w:rFonts w:eastAsia="楷体"/>
          <w:sz w:val="22"/>
        </w:rPr>
        <w:t>《红楼梦》写到“大观园试才题对额”时有一个情节</w:t>
      </w:r>
      <w:r>
        <w:rPr>
          <w:rFonts w:ascii="Times New Roman" w:hAnsi="Times New Roman" w:eastAsia="宋体"/>
          <w:sz w:val="22"/>
        </w:rPr>
        <w:t>,</w:t>
      </w:r>
      <w:r>
        <w:rPr>
          <w:rFonts w:eastAsia="楷体"/>
          <w:sz w:val="22"/>
        </w:rPr>
        <w:t>为元妃</w:t>
      </w:r>
      <w:r>
        <w:rPr>
          <w:rFonts w:ascii="Times New Roman" w:hAnsi="Times New Roman" w:eastAsia="宋体"/>
          <w:sz w:val="22"/>
        </w:rPr>
        <w:t>(</w:t>
      </w:r>
      <w:r>
        <w:rPr>
          <w:rFonts w:eastAsia="楷体"/>
          <w:sz w:val="22"/>
        </w:rPr>
        <w:t>贾元春</w:t>
      </w:r>
      <w:r>
        <w:rPr>
          <w:rFonts w:ascii="Times New Roman" w:hAnsi="Times New Roman" w:eastAsia="宋体"/>
          <w:sz w:val="22"/>
        </w:rPr>
        <w:t>)</w:t>
      </w:r>
      <w:r>
        <w:rPr>
          <w:rFonts w:eastAsia="楷体"/>
          <w:sz w:val="22"/>
        </w:rPr>
        <w:t>省亲修建的大观园竣工后</w:t>
      </w:r>
      <w:r>
        <w:rPr>
          <w:rFonts w:ascii="Times New Roman" w:hAnsi="Times New Roman" w:eastAsia="宋体"/>
          <w:sz w:val="22"/>
        </w:rPr>
        <w:t>,</w:t>
      </w:r>
      <w:r>
        <w:rPr>
          <w:rFonts w:eastAsia="楷体"/>
          <w:sz w:val="22"/>
        </w:rPr>
        <w:t>众人给园中桥上亭子的匾额题名。有人主张从欧阳修《醉翁亭记》“有亭翼然”一句中</w:t>
      </w:r>
      <w:r>
        <w:rPr>
          <w:rFonts w:ascii="Times New Roman" w:hAnsi="Times New Roman" w:eastAsia="宋体"/>
          <w:sz w:val="22"/>
        </w:rPr>
        <w:t>,</w:t>
      </w:r>
      <w:r>
        <w:rPr>
          <w:rFonts w:eastAsia="楷体"/>
          <w:sz w:val="22"/>
        </w:rPr>
        <w:t>取“翼然”二字</w:t>
      </w:r>
      <w:r>
        <w:rPr>
          <w:rFonts w:ascii="Times New Roman" w:hAnsi="Times New Roman" w:eastAsia="宋体"/>
          <w:sz w:val="22"/>
        </w:rPr>
        <w:t>;</w:t>
      </w:r>
      <w:r>
        <w:rPr>
          <w:rFonts w:eastAsia="楷体"/>
          <w:sz w:val="22"/>
        </w:rPr>
        <w:t>贾政认为“此亭压水而成”</w:t>
      </w:r>
      <w:r>
        <w:rPr>
          <w:rFonts w:ascii="Times New Roman" w:hAnsi="Times New Roman" w:eastAsia="宋体"/>
          <w:sz w:val="22"/>
        </w:rPr>
        <w:t>,</w:t>
      </w:r>
      <w:r>
        <w:rPr>
          <w:rFonts w:eastAsia="楷体"/>
          <w:sz w:val="22"/>
        </w:rPr>
        <w:t>题名“还须偏于水”</w:t>
      </w:r>
      <w:r>
        <w:rPr>
          <w:rFonts w:ascii="Times New Roman" w:hAnsi="Times New Roman" w:eastAsia="宋体"/>
          <w:sz w:val="22"/>
        </w:rPr>
        <w:t>,</w:t>
      </w:r>
      <w:r>
        <w:rPr>
          <w:rFonts w:eastAsia="楷体"/>
          <w:sz w:val="22"/>
        </w:rPr>
        <w:t>主张从“泻出于两峰之间”中拈出一个“泻”字</w:t>
      </w:r>
      <w:r>
        <w:rPr>
          <w:rFonts w:ascii="Times New Roman" w:hAnsi="Times New Roman" w:eastAsia="宋体"/>
          <w:sz w:val="22"/>
        </w:rPr>
        <w:t>,</w:t>
      </w:r>
      <w:r>
        <w:rPr>
          <w:rFonts w:eastAsia="楷体"/>
          <w:sz w:val="22"/>
        </w:rPr>
        <w:t>有人即附和题为“泻玉”</w:t>
      </w:r>
      <w:r>
        <w:rPr>
          <w:rFonts w:ascii="Times New Roman" w:hAnsi="Times New Roman" w:eastAsia="宋体"/>
          <w:sz w:val="22"/>
        </w:rPr>
        <w:t>;</w:t>
      </w:r>
      <w:r>
        <w:rPr>
          <w:rFonts w:eastAsia="楷体"/>
          <w:sz w:val="22"/>
        </w:rPr>
        <w:t>贾宝玉则觉得用“沁芳”更为新雅</w:t>
      </w:r>
      <w:r>
        <w:rPr>
          <w:rFonts w:ascii="Times New Roman" w:hAnsi="Times New Roman" w:eastAsia="宋体"/>
          <w:sz w:val="22"/>
        </w:rPr>
        <w:t>,</w:t>
      </w:r>
      <w:r>
        <w:rPr>
          <w:rFonts w:eastAsia="楷体"/>
          <w:sz w:val="22"/>
        </w:rPr>
        <w:t>贾政点头默许。“沁芳”二字</w:t>
      </w:r>
      <w:r>
        <w:rPr>
          <w:rFonts w:ascii="Times New Roman" w:hAnsi="Times New Roman" w:eastAsia="宋体"/>
          <w:sz w:val="22"/>
        </w:rPr>
        <w:t>,</w:t>
      </w:r>
      <w:r>
        <w:rPr>
          <w:rFonts w:eastAsia="楷体"/>
          <w:sz w:val="22"/>
        </w:rPr>
        <w:t>点出了花木映水的佳境</w:t>
      </w:r>
      <w:r>
        <w:rPr>
          <w:rFonts w:ascii="Times New Roman" w:hAnsi="Times New Roman" w:eastAsia="宋体"/>
          <w:sz w:val="22"/>
        </w:rPr>
        <w:t>,</w:t>
      </w:r>
      <w:r>
        <w:rPr>
          <w:rFonts w:eastAsia="楷体"/>
          <w:sz w:val="22"/>
        </w:rPr>
        <w:t>不落俗套</w:t>
      </w:r>
      <w:r>
        <w:rPr>
          <w:rFonts w:ascii="Times New Roman" w:hAnsi="Times New Roman" w:eastAsia="宋体"/>
          <w:sz w:val="22"/>
        </w:rPr>
        <w:t>;</w:t>
      </w:r>
      <w:r>
        <w:rPr>
          <w:rFonts w:eastAsia="楷体"/>
          <w:sz w:val="22"/>
        </w:rPr>
        <w:t>也契合元妃省亲之事</w:t>
      </w:r>
      <w:r>
        <w:rPr>
          <w:rFonts w:ascii="Times New Roman" w:hAnsi="Times New Roman" w:eastAsia="宋体"/>
          <w:sz w:val="22"/>
        </w:rPr>
        <w:t>,</w:t>
      </w:r>
      <w:r>
        <w:rPr>
          <w:rFonts w:eastAsia="楷体"/>
          <w:sz w:val="22"/>
        </w:rPr>
        <w:t>蕴藉含蓄</w:t>
      </w:r>
      <w:r>
        <w:rPr>
          <w:rFonts w:ascii="Times New Roman" w:hAnsi="Times New Roman" w:eastAsia="宋体"/>
          <w:sz w:val="22"/>
        </w:rPr>
        <w:t>,</w:t>
      </w:r>
      <w:r>
        <w:rPr>
          <w:rFonts w:eastAsia="楷体"/>
          <w:sz w:val="22"/>
        </w:rPr>
        <w:t>思虑周全。</w:t>
      </w:r>
    </w:p>
    <w:p w14:paraId="7D460643">
      <w:pPr>
        <w:spacing w:line="360" w:lineRule="auto"/>
        <w:ind w:firstLine="440" w:firstLineChars="200"/>
        <w:rPr>
          <w:rFonts w:hint="eastAsia" w:eastAsia="宋体"/>
          <w:sz w:val="22"/>
        </w:rPr>
      </w:pPr>
      <w:r>
        <w:rPr>
          <w:rFonts w:eastAsia="宋体"/>
          <w:sz w:val="22"/>
        </w:rPr>
        <w:t>以上材料中</w:t>
      </w:r>
      <w:r>
        <w:rPr>
          <w:rFonts w:ascii="Times New Roman" w:hAnsi="Times New Roman" w:eastAsia="宋体"/>
          <w:sz w:val="22"/>
        </w:rPr>
        <w:t>,</w:t>
      </w:r>
      <w:r>
        <w:rPr>
          <w:rFonts w:eastAsia="宋体"/>
          <w:sz w:val="22"/>
        </w:rPr>
        <w:t>众人给匾额题名</w:t>
      </w:r>
      <w:r>
        <w:rPr>
          <w:rFonts w:ascii="Times New Roman" w:hAnsi="Times New Roman" w:eastAsia="宋体"/>
          <w:sz w:val="22"/>
        </w:rPr>
        <w:t>,</w:t>
      </w:r>
      <w:r>
        <w:rPr>
          <w:rFonts w:eastAsia="宋体"/>
          <w:sz w:val="22"/>
        </w:rPr>
        <w:t>或直接移用</w:t>
      </w:r>
      <w:r>
        <w:rPr>
          <w:rFonts w:ascii="Times New Roman" w:hAnsi="Times New Roman" w:eastAsia="宋体"/>
          <w:sz w:val="22"/>
        </w:rPr>
        <w:t>,</w:t>
      </w:r>
      <w:r>
        <w:rPr>
          <w:rFonts w:eastAsia="宋体"/>
          <w:sz w:val="22"/>
        </w:rPr>
        <w:t>或借鉴化用</w:t>
      </w:r>
      <w:r>
        <w:rPr>
          <w:rFonts w:ascii="Times New Roman" w:hAnsi="Times New Roman" w:eastAsia="宋体"/>
          <w:sz w:val="22"/>
        </w:rPr>
        <w:t>,</w:t>
      </w:r>
      <w:r>
        <w:rPr>
          <w:rFonts w:eastAsia="宋体"/>
          <w:sz w:val="22"/>
        </w:rPr>
        <w:t>或根据情境独创</w:t>
      </w:r>
      <w:r>
        <w:rPr>
          <w:rFonts w:ascii="Times New Roman" w:hAnsi="Times New Roman" w:eastAsia="宋体"/>
          <w:sz w:val="22"/>
        </w:rPr>
        <w:t>,</w:t>
      </w:r>
      <w:r>
        <w:rPr>
          <w:rFonts w:eastAsia="宋体"/>
          <w:sz w:val="22"/>
        </w:rPr>
        <w:t>产生了不同的艺术效果。这个现象也能在更广泛的领域给人以启示</w:t>
      </w:r>
      <w:r>
        <w:rPr>
          <w:rFonts w:ascii="Times New Roman" w:hAnsi="Times New Roman" w:eastAsia="宋体"/>
          <w:sz w:val="22"/>
        </w:rPr>
        <w:t>,</w:t>
      </w:r>
      <w:r>
        <w:rPr>
          <w:rFonts w:eastAsia="宋体"/>
          <w:sz w:val="22"/>
        </w:rPr>
        <w:t>引发深入思考。请你结合自己的学习和生活经验</w:t>
      </w:r>
      <w:r>
        <w:rPr>
          <w:rFonts w:ascii="Times New Roman" w:hAnsi="Times New Roman" w:eastAsia="宋体"/>
          <w:sz w:val="22"/>
        </w:rPr>
        <w:t>,</w:t>
      </w:r>
      <w:r>
        <w:rPr>
          <w:rFonts w:eastAsia="宋体"/>
          <w:sz w:val="22"/>
        </w:rPr>
        <w:t>写一篇文章。</w:t>
      </w:r>
    </w:p>
    <w:p w14:paraId="026B2750">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63CFDBFC">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440"/>
        <w:gridCol w:w="9538"/>
      </w:tblGrid>
      <w:tr w14:paraId="2EBAAECF">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440" w:type="dxa"/>
            <w:tcMar>
              <w:left w:w="110" w:type="dxa"/>
              <w:right w:w="110" w:type="dxa"/>
            </w:tcMar>
            <w:vAlign w:val="center"/>
          </w:tcPr>
          <w:p w14:paraId="38374E08">
            <w:pPr>
              <w:spacing w:line="360" w:lineRule="auto"/>
              <w:jc w:val="center"/>
              <w:rPr>
                <w:rFonts w:hint="eastAsia" w:eastAsia="宋体"/>
                <w:sz w:val="22"/>
              </w:rPr>
            </w:pPr>
            <w:r>
              <w:rPr>
                <w:sz w:val="19"/>
              </w:rPr>
              <w:drawing>
                <wp:inline distT="0" distB="0" distL="0" distR="0">
                  <wp:extent cx="130810" cy="371475"/>
                  <wp:effectExtent l="0" t="0" r="2540" b="952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538" w:type="dxa"/>
            <w:tcMar>
              <w:left w:w="110" w:type="dxa"/>
              <w:right w:w="110" w:type="dxa"/>
            </w:tcMar>
            <w:vAlign w:val="center"/>
          </w:tcPr>
          <w:p w14:paraId="3CB96093">
            <w:pPr>
              <w:spacing w:line="360" w:lineRule="auto"/>
              <w:rPr>
                <w:rFonts w:hint="eastAsia"/>
              </w:rPr>
            </w:pPr>
            <w:r>
              <w:rPr>
                <w:sz w:val="19"/>
              </w:rPr>
              <w:t>材料叙述了</w:t>
            </w:r>
            <w:r>
              <w:rPr>
                <w:rFonts w:ascii="NEU-BZ-S92" w:hAnsi="NEU-BZ-S92"/>
                <w:sz w:val="19"/>
              </w:rPr>
              <w:t>«</w:t>
            </w:r>
            <w:r>
              <w:rPr>
                <w:sz w:val="19"/>
              </w:rPr>
              <w:t>红楼梦</w:t>
            </w:r>
            <w:r>
              <w:rPr>
                <w:rFonts w:ascii="NEU-BZ-S92" w:hAnsi="NEU-BZ-S92"/>
                <w:sz w:val="19"/>
              </w:rPr>
              <w:t>»</w:t>
            </w:r>
            <w:r>
              <w:rPr>
                <w:sz w:val="19"/>
              </w:rPr>
              <w:t>“大观园试才题对额”的一个情节</w:t>
            </w:r>
            <w:r>
              <w:rPr>
                <w:rFonts w:ascii="NEU-BZ-S92" w:hAnsi="NEU-BZ-S92"/>
                <w:sz w:val="19"/>
              </w:rPr>
              <w:t>,</w:t>
            </w:r>
            <w:r>
              <w:rPr>
                <w:sz w:val="19"/>
              </w:rPr>
              <w:t>展示了三种给匾额题名的建议</w:t>
            </w:r>
            <w:r>
              <w:rPr>
                <w:rFonts w:ascii="NEU-BZ-S92" w:hAnsi="NEU-BZ-S92"/>
                <w:sz w:val="19"/>
              </w:rPr>
              <w:t>:</w:t>
            </w:r>
            <w:r>
              <w:rPr>
                <w:sz w:val="19"/>
              </w:rPr>
              <w:t>“翼然”是直接移用欧阳修《醉翁亭记》中的句子</w:t>
            </w:r>
            <w:r>
              <w:rPr>
                <w:rFonts w:ascii="NEU-BZ-S92" w:hAnsi="NEU-BZ-S92"/>
                <w:sz w:val="19"/>
              </w:rPr>
              <w:t>,</w:t>
            </w:r>
            <w:r>
              <w:rPr>
                <w:sz w:val="19"/>
              </w:rPr>
              <w:t>“泻玉”是借鉴化用《醉翁亭记》中的句子</w:t>
            </w:r>
            <w:r>
              <w:rPr>
                <w:rFonts w:ascii="NEU-BZ-S92" w:hAnsi="NEU-BZ-S92"/>
                <w:sz w:val="19"/>
              </w:rPr>
              <w:t>,</w:t>
            </w:r>
            <w:r>
              <w:rPr>
                <w:sz w:val="19"/>
              </w:rPr>
              <w:t>而“沁芳”则是根据亭子周围的环境和元妃省亲一事独创所得。“贾政点头默许”</w:t>
            </w:r>
            <w:r>
              <w:rPr>
                <w:rFonts w:ascii="NEU-BZ-S92" w:hAnsi="NEU-BZ-S92"/>
                <w:sz w:val="19"/>
              </w:rPr>
              <w:t>,</w:t>
            </w:r>
            <w:r>
              <w:rPr>
                <w:sz w:val="19"/>
              </w:rPr>
              <w:t>这不仅是贾政对宝玉的赞许</w:t>
            </w:r>
            <w:r>
              <w:rPr>
                <w:rFonts w:ascii="NEU-BZ-S92" w:hAnsi="NEU-BZ-S92"/>
                <w:sz w:val="19"/>
              </w:rPr>
              <w:t>,</w:t>
            </w:r>
            <w:r>
              <w:rPr>
                <w:sz w:val="19"/>
              </w:rPr>
              <w:t>更显示了命题人对“根据情境独创者”的推崇</w:t>
            </w:r>
            <w:r>
              <w:rPr>
                <w:rFonts w:ascii="NEU-BZ-S92" w:hAnsi="NEU-BZ-S92"/>
                <w:sz w:val="19"/>
              </w:rPr>
              <w:t>,</w:t>
            </w:r>
            <w:r>
              <w:rPr>
                <w:sz w:val="19"/>
              </w:rPr>
              <w:t>可见把“根据情境独创”作为写作中心才是最佳的选择。</w:t>
            </w:r>
          </w:p>
        </w:tc>
      </w:tr>
      <w:tr w14:paraId="29905FEF">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440" w:type="dxa"/>
            <w:tcMar>
              <w:left w:w="110" w:type="dxa"/>
              <w:right w:w="110" w:type="dxa"/>
            </w:tcMar>
            <w:vAlign w:val="center"/>
          </w:tcPr>
          <w:p w14:paraId="4AD11902">
            <w:pPr>
              <w:spacing w:line="360" w:lineRule="auto"/>
              <w:jc w:val="center"/>
              <w:rPr>
                <w:rFonts w:hint="eastAsia" w:eastAsia="宋体"/>
                <w:sz w:val="22"/>
              </w:rPr>
            </w:pPr>
            <w:r>
              <w:rPr>
                <w:sz w:val="19"/>
              </w:rPr>
              <w:drawing>
                <wp:inline distT="0" distB="0" distL="0" distR="0">
                  <wp:extent cx="130810" cy="371475"/>
                  <wp:effectExtent l="0" t="0" r="2540" b="952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538" w:type="dxa"/>
            <w:tcMar>
              <w:left w:w="110" w:type="dxa"/>
              <w:right w:w="110" w:type="dxa"/>
            </w:tcMar>
            <w:vAlign w:val="center"/>
          </w:tcPr>
          <w:p w14:paraId="52B94B73">
            <w:pPr>
              <w:spacing w:line="360" w:lineRule="auto"/>
              <w:rPr>
                <w:rFonts w:hint="eastAsia" w:eastAsia="宋体"/>
                <w:sz w:val="22"/>
              </w:rPr>
            </w:pPr>
            <w:r>
              <w:rPr>
                <w:sz w:val="19"/>
              </w:rPr>
              <w:t>写作任务中</w:t>
            </w:r>
            <w:r>
              <w:rPr>
                <w:rFonts w:ascii="NEU-BZ-S92" w:hAnsi="NEU-BZ-S92"/>
                <w:sz w:val="19"/>
              </w:rPr>
              <w:t>,</w:t>
            </w:r>
            <w:r>
              <w:rPr>
                <w:sz w:val="19"/>
              </w:rPr>
              <w:t>命题人对上述三种命名做了分析</w:t>
            </w:r>
            <w:r>
              <w:rPr>
                <w:rFonts w:ascii="NEU-BZ-S92" w:hAnsi="NEU-BZ-S92"/>
                <w:sz w:val="19"/>
              </w:rPr>
              <w:t>,</w:t>
            </w:r>
            <w:r>
              <w:rPr>
                <w:sz w:val="19"/>
              </w:rPr>
              <w:t>三种命名或直接移用</w:t>
            </w:r>
            <w:r>
              <w:rPr>
                <w:rFonts w:ascii="NEU-BZ-S92" w:hAnsi="NEU-BZ-S92"/>
                <w:sz w:val="19"/>
              </w:rPr>
              <w:t>,</w:t>
            </w:r>
            <w:r>
              <w:rPr>
                <w:sz w:val="19"/>
              </w:rPr>
              <w:t>或借鉴化用</w:t>
            </w:r>
            <w:r>
              <w:rPr>
                <w:rFonts w:ascii="NEU-BZ-S92" w:hAnsi="NEU-BZ-S92"/>
                <w:sz w:val="19"/>
              </w:rPr>
              <w:t>,</w:t>
            </w:r>
            <w:r>
              <w:rPr>
                <w:sz w:val="19"/>
              </w:rPr>
              <w:t>或根据情境独创</w:t>
            </w:r>
            <w:r>
              <w:rPr>
                <w:rFonts w:ascii="NEU-BZ-S92" w:hAnsi="NEU-BZ-S92"/>
                <w:sz w:val="19"/>
              </w:rPr>
              <w:t>,</w:t>
            </w:r>
            <w:r>
              <w:rPr>
                <w:sz w:val="19"/>
              </w:rPr>
              <w:t>产生了不同的艺术效果。这个分析是审题的关键。回扣材料情境</w:t>
            </w:r>
            <w:r>
              <w:rPr>
                <w:rFonts w:ascii="NEU-BZ-S92" w:hAnsi="NEU-BZ-S92"/>
                <w:sz w:val="19"/>
              </w:rPr>
              <w:t>,</w:t>
            </w:r>
            <w:r>
              <w:rPr>
                <w:sz w:val="19"/>
              </w:rPr>
              <w:t>考生不难发现</w:t>
            </w:r>
            <w:r>
              <w:rPr>
                <w:rFonts w:ascii="NEU-BZ-S92" w:hAnsi="NEU-BZ-S92"/>
                <w:sz w:val="19"/>
              </w:rPr>
              <w:t>,</w:t>
            </w:r>
            <w:r>
              <w:rPr>
                <w:sz w:val="19"/>
              </w:rPr>
              <w:t>“翼然”是直接移用</w:t>
            </w:r>
            <w:r>
              <w:rPr>
                <w:rFonts w:ascii="NEU-BZ-S92" w:hAnsi="NEU-BZ-S92"/>
                <w:sz w:val="19"/>
              </w:rPr>
              <w:t>,</w:t>
            </w:r>
            <w:r>
              <w:rPr>
                <w:sz w:val="19"/>
              </w:rPr>
              <w:t>“泻玉”是借鉴化用</w:t>
            </w:r>
            <w:r>
              <w:rPr>
                <w:rFonts w:ascii="NEU-BZ-S92" w:hAnsi="NEU-BZ-S92"/>
                <w:sz w:val="19"/>
              </w:rPr>
              <w:t>,</w:t>
            </w:r>
            <w:r>
              <w:rPr>
                <w:sz w:val="19"/>
              </w:rPr>
              <w:t>“沁芳”则是根据情境独创。命题人虽然仅用“产生了不同的艺术效果”一句来评价三种命名</w:t>
            </w:r>
            <w:r>
              <w:rPr>
                <w:rFonts w:ascii="NEU-BZ-S92" w:hAnsi="NEU-BZ-S92"/>
                <w:sz w:val="19"/>
              </w:rPr>
              <w:t>,</w:t>
            </w:r>
            <w:r>
              <w:rPr>
                <w:sz w:val="19"/>
              </w:rPr>
              <w:t>但结合材料情境</w:t>
            </w:r>
            <w:r>
              <w:rPr>
                <w:rFonts w:ascii="NEU-BZ-S92" w:hAnsi="NEU-BZ-S92"/>
                <w:sz w:val="19"/>
              </w:rPr>
              <w:t>,</w:t>
            </w:r>
            <w:r>
              <w:rPr>
                <w:sz w:val="19"/>
              </w:rPr>
              <w:t>可以看出命题人的态度。这部分是材料的内涵</w:t>
            </w:r>
            <w:r>
              <w:rPr>
                <w:rFonts w:ascii="NEU-BZ-S92" w:hAnsi="NEU-BZ-S92"/>
                <w:sz w:val="19"/>
              </w:rPr>
              <w:t>,</w:t>
            </w:r>
            <w:r>
              <w:rPr>
                <w:sz w:val="19"/>
              </w:rPr>
              <w:t>也是命题人给出的写作提示。从“翼然”到“泻玉”</w:t>
            </w:r>
            <w:r>
              <w:rPr>
                <w:rFonts w:ascii="NEU-BZ-S92" w:hAnsi="NEU-BZ-S92"/>
                <w:sz w:val="19"/>
              </w:rPr>
              <w:t>,</w:t>
            </w:r>
            <w:r>
              <w:rPr>
                <w:sz w:val="19"/>
              </w:rPr>
              <w:t>再到“沁芳”</w:t>
            </w:r>
            <w:r>
              <w:rPr>
                <w:rFonts w:ascii="NEU-BZ-S92" w:hAnsi="NEU-BZ-S92"/>
                <w:sz w:val="19"/>
              </w:rPr>
              <w:t>,</w:t>
            </w:r>
            <w:r>
              <w:rPr>
                <w:sz w:val="19"/>
              </w:rPr>
              <w:t>体现的是一个创新思维发展的过程。考生可由此确定写作中心和写作重点应该与创新有关</w:t>
            </w:r>
            <w:r>
              <w:rPr>
                <w:rFonts w:ascii="NEU-BZ-S92" w:hAnsi="NEU-BZ-S92"/>
                <w:sz w:val="19"/>
              </w:rPr>
              <w:t>,</w:t>
            </w:r>
            <w:r>
              <w:rPr>
                <w:sz w:val="19"/>
              </w:rPr>
              <w:t>且最终指向创新。“这个现象也能在更广泛的领域给人以启示</w:t>
            </w:r>
            <w:r>
              <w:rPr>
                <w:rFonts w:ascii="NEU-BZ-S92" w:hAnsi="NEU-BZ-S92"/>
                <w:sz w:val="19"/>
              </w:rPr>
              <w:t>,</w:t>
            </w:r>
            <w:r>
              <w:rPr>
                <w:sz w:val="19"/>
              </w:rPr>
              <w:t>引发深入思考”</w:t>
            </w:r>
            <w:r>
              <w:rPr>
                <w:rFonts w:ascii="NEU-BZ-S92" w:hAnsi="NEU-BZ-S92"/>
                <w:sz w:val="19"/>
              </w:rPr>
              <w:t>,</w:t>
            </w:r>
            <w:r>
              <w:rPr>
                <w:sz w:val="19"/>
              </w:rPr>
              <w:t>提醒考生将材料中的文学现象迁移到其他领域进行解读。</w:t>
            </w:r>
          </w:p>
        </w:tc>
      </w:tr>
    </w:tbl>
    <w:p w14:paraId="22BD0F8B">
      <w:pPr>
        <w:spacing w:line="360" w:lineRule="auto"/>
        <w:rPr>
          <w:rFonts w:hint="eastAsia" w:eastAsia="宋体"/>
          <w:sz w:val="22"/>
        </w:rPr>
      </w:pPr>
    </w:p>
    <w:p w14:paraId="4A0A186B">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据情境而独创</w:t>
      </w:r>
      <w:r>
        <w:rPr>
          <w:rFonts w:ascii="Times New Roman" w:hAnsi="Times New Roman" w:eastAsia="宋体"/>
          <w:sz w:val="22"/>
        </w:rPr>
        <w:t>,</w:t>
      </w:r>
      <w:r>
        <w:rPr>
          <w:rFonts w:eastAsia="宋体"/>
          <w:sz w:val="22"/>
        </w:rPr>
        <w:t>适合的才是最好的</w:t>
      </w:r>
      <w:r>
        <w:rPr>
          <w:rFonts w:ascii="Times New Roman" w:hAnsi="Times New Roman" w:eastAsia="宋体"/>
          <w:sz w:val="22"/>
        </w:rPr>
        <w:t>;(2)</w:t>
      </w:r>
      <w:r>
        <w:rPr>
          <w:rFonts w:eastAsia="宋体"/>
          <w:sz w:val="22"/>
        </w:rPr>
        <w:t>发展传承</w:t>
      </w:r>
      <w:r>
        <w:rPr>
          <w:rFonts w:ascii="Times New Roman" w:hAnsi="Times New Roman" w:eastAsia="宋体"/>
          <w:sz w:val="22"/>
        </w:rPr>
        <w:t>,</w:t>
      </w:r>
      <w:r>
        <w:rPr>
          <w:rFonts w:eastAsia="宋体"/>
          <w:sz w:val="22"/>
        </w:rPr>
        <w:t>贵在创新</w:t>
      </w:r>
      <w:r>
        <w:rPr>
          <w:rFonts w:ascii="Times New Roman" w:hAnsi="Times New Roman" w:eastAsia="宋体"/>
          <w:sz w:val="22"/>
        </w:rPr>
        <w:t>;(3)</w:t>
      </w:r>
      <w:r>
        <w:rPr>
          <w:rFonts w:eastAsia="宋体"/>
          <w:sz w:val="22"/>
        </w:rPr>
        <w:t>在借鉴中成长</w:t>
      </w:r>
      <w:r>
        <w:rPr>
          <w:rFonts w:ascii="Times New Roman" w:hAnsi="Times New Roman" w:eastAsia="宋体"/>
          <w:sz w:val="22"/>
        </w:rPr>
        <w:t>,</w:t>
      </w:r>
      <w:r>
        <w:rPr>
          <w:rFonts w:eastAsia="宋体"/>
          <w:sz w:val="22"/>
        </w:rPr>
        <w:t>在成长中创新</w:t>
      </w:r>
      <w:r>
        <w:rPr>
          <w:rFonts w:ascii="Times New Roman" w:hAnsi="Times New Roman" w:eastAsia="宋体"/>
          <w:sz w:val="22"/>
        </w:rPr>
        <w:t>;(4)</w:t>
      </w:r>
      <w:r>
        <w:rPr>
          <w:rFonts w:eastAsia="宋体"/>
          <w:sz w:val="22"/>
        </w:rPr>
        <w:t>移用化用不足夸</w:t>
      </w:r>
      <w:r>
        <w:rPr>
          <w:rFonts w:ascii="Times New Roman" w:hAnsi="Times New Roman" w:eastAsia="宋体"/>
          <w:sz w:val="22"/>
        </w:rPr>
        <w:t>,</w:t>
      </w:r>
      <w:r>
        <w:rPr>
          <w:rFonts w:eastAsia="宋体"/>
          <w:sz w:val="22"/>
        </w:rPr>
        <w:t>独创才是真赢家</w:t>
      </w:r>
      <w:r>
        <w:rPr>
          <w:rFonts w:ascii="Times New Roman" w:hAnsi="Times New Roman" w:eastAsia="宋体"/>
          <w:sz w:val="22"/>
        </w:rPr>
        <w:t>;(5)</w:t>
      </w:r>
      <w:r>
        <w:rPr>
          <w:rFonts w:eastAsia="宋体"/>
          <w:sz w:val="22"/>
        </w:rPr>
        <w:t>移用化用须合理</w:t>
      </w:r>
      <w:r>
        <w:rPr>
          <w:rFonts w:ascii="Times New Roman" w:hAnsi="Times New Roman" w:eastAsia="宋体"/>
          <w:sz w:val="22"/>
        </w:rPr>
        <w:t>,</w:t>
      </w:r>
      <w:r>
        <w:rPr>
          <w:rFonts w:eastAsia="宋体"/>
          <w:sz w:val="22"/>
        </w:rPr>
        <w:t>情境独创应合宜</w:t>
      </w:r>
      <w:r>
        <w:rPr>
          <w:rFonts w:ascii="Times New Roman" w:hAnsi="Times New Roman" w:eastAsia="宋体"/>
          <w:sz w:val="22"/>
        </w:rPr>
        <w:t>;(6)</w:t>
      </w:r>
      <w:r>
        <w:rPr>
          <w:rFonts w:eastAsia="宋体"/>
          <w:sz w:val="22"/>
        </w:rPr>
        <w:t>青年当以创新为翼</w:t>
      </w:r>
      <w:r>
        <w:rPr>
          <w:rFonts w:ascii="Times New Roman" w:hAnsi="Times New Roman" w:eastAsia="宋体"/>
          <w:sz w:val="22"/>
        </w:rPr>
        <w:t>,</w:t>
      </w:r>
      <w:r>
        <w:rPr>
          <w:rFonts w:eastAsia="宋体"/>
          <w:sz w:val="22"/>
        </w:rPr>
        <w:t>登时代之巅峰</w:t>
      </w:r>
      <w:r>
        <w:rPr>
          <w:rFonts w:ascii="Times New Roman" w:hAnsi="Times New Roman" w:eastAsia="宋体"/>
          <w:sz w:val="22"/>
        </w:rPr>
        <w:t>;(7)</w:t>
      </w:r>
      <w:r>
        <w:rPr>
          <w:rFonts w:eastAsia="宋体"/>
          <w:sz w:val="22"/>
        </w:rPr>
        <w:t>唯有结合情境具体分析</w:t>
      </w:r>
      <w:r>
        <w:rPr>
          <w:rFonts w:ascii="Times New Roman" w:hAnsi="Times New Roman" w:eastAsia="宋体"/>
          <w:sz w:val="22"/>
        </w:rPr>
        <w:t>,</w:t>
      </w:r>
      <w:r>
        <w:rPr>
          <w:rFonts w:eastAsia="宋体"/>
          <w:sz w:val="22"/>
        </w:rPr>
        <w:t>方可成创新之思维</w:t>
      </w:r>
      <w:r>
        <w:rPr>
          <w:rFonts w:ascii="Times New Roman" w:hAnsi="Times New Roman" w:eastAsia="宋体"/>
          <w:sz w:val="22"/>
        </w:rPr>
        <w:t>;(8)</w:t>
      </w:r>
      <w:r>
        <w:rPr>
          <w:rFonts w:eastAsia="宋体"/>
          <w:sz w:val="22"/>
        </w:rPr>
        <w:t>在模仿中学习</w:t>
      </w:r>
      <w:r>
        <w:rPr>
          <w:rFonts w:ascii="Times New Roman" w:hAnsi="Times New Roman" w:eastAsia="宋体"/>
          <w:sz w:val="22"/>
        </w:rPr>
        <w:t>,</w:t>
      </w:r>
      <w:r>
        <w:rPr>
          <w:rFonts w:eastAsia="宋体"/>
          <w:sz w:val="22"/>
        </w:rPr>
        <w:t>在传承中创新。</w:t>
      </w:r>
    </w:p>
    <w:p w14:paraId="0057A14F">
      <w:pPr>
        <w:spacing w:line="360" w:lineRule="auto"/>
        <w:rPr>
          <w:rFonts w:hint="eastAsia" w:eastAsia="宋体"/>
          <w:sz w:val="22"/>
        </w:rPr>
      </w:pPr>
      <w:r>
        <w:rPr>
          <w:rFonts w:eastAsia="宋体"/>
          <w:sz w:val="22"/>
        </w:rPr>
        <w:t>五、</w:t>
      </w:r>
      <w:r>
        <w:rPr>
          <w:rFonts w:ascii="Times New Roman" w:hAnsi="Times New Roman" w:eastAsia="宋体"/>
          <w:sz w:val="22"/>
        </w:rPr>
        <w:t>(2022</w:t>
      </w:r>
      <w:r>
        <w:rPr>
          <w:rFonts w:eastAsia="楷体"/>
          <w:sz w:val="22"/>
        </w:rPr>
        <w:t>全国乙</w:t>
      </w:r>
      <w:r>
        <w:rPr>
          <w:rFonts w:ascii="Times New Roman" w:hAnsi="Times New Roman" w:eastAsia="宋体"/>
          <w:sz w:val="22"/>
        </w:rPr>
        <w:t>)</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3CD3FE69">
      <w:pPr>
        <w:spacing w:line="360" w:lineRule="auto"/>
        <w:rPr>
          <w:rFonts w:hint="eastAsia" w:eastAsia="宋体"/>
          <w:sz w:val="22"/>
        </w:rPr>
      </w:pPr>
    </w:p>
    <w:tbl>
      <w:tblPr>
        <w:tblStyle w:val="8"/>
        <w:tblW w:w="9978" w:type="dxa"/>
        <w:jc w:val="center"/>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Layout w:type="fixed"/>
        <w:tblCellMar>
          <w:top w:w="0" w:type="dxa"/>
          <w:left w:w="108" w:type="dxa"/>
          <w:bottom w:w="0" w:type="dxa"/>
          <w:right w:w="108" w:type="dxa"/>
        </w:tblCellMar>
      </w:tblPr>
      <w:tblGrid>
        <w:gridCol w:w="660"/>
        <w:gridCol w:w="4840"/>
        <w:gridCol w:w="4478"/>
      </w:tblGrid>
      <w:tr w14:paraId="76FF1162">
        <w:tblPrEx>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CellMar>
            <w:top w:w="0" w:type="dxa"/>
            <w:left w:w="108" w:type="dxa"/>
            <w:bottom w:w="0" w:type="dxa"/>
            <w:right w:w="108" w:type="dxa"/>
          </w:tblCellMar>
        </w:tblPrEx>
        <w:trPr>
          <w:jc w:val="center"/>
        </w:trPr>
        <w:tc>
          <w:tcPr>
            <w:tcW w:w="9978" w:type="dxa"/>
            <w:gridSpan w:val="3"/>
            <w:tcBorders>
              <w:right w:val="nil"/>
            </w:tcBorders>
            <w:tcMar>
              <w:left w:w="105" w:type="dxa"/>
              <w:right w:w="105" w:type="dxa"/>
            </w:tcMar>
            <w:vAlign w:val="center"/>
          </w:tcPr>
          <w:p w14:paraId="2BD3CA27">
            <w:pPr>
              <w:spacing w:line="360" w:lineRule="auto"/>
              <w:jc w:val="center"/>
              <w:rPr>
                <w:rFonts w:hint="eastAsia"/>
              </w:rPr>
            </w:pPr>
            <w:r>
              <w:rPr>
                <w:rFonts w:eastAsia="方正黑体_GBK"/>
                <w:sz w:val="20"/>
              </w:rPr>
              <w:t>北京</w:t>
            </w:r>
            <w:r>
              <w:rPr>
                <w:rFonts w:ascii="NEU-BZ-S92" w:hAnsi="NEU-BZ-S92"/>
                <w:sz w:val="20"/>
              </w:rPr>
              <w:t>:</w:t>
            </w:r>
            <w:r>
              <w:rPr>
                <w:rFonts w:eastAsia="方正黑体_GBK"/>
                <w:sz w:val="20"/>
              </w:rPr>
              <w:t>双奥之城</w:t>
            </w:r>
          </w:p>
        </w:tc>
      </w:tr>
      <w:tr w14:paraId="1F296A75">
        <w:tblPrEx>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CellMar>
            <w:top w:w="0" w:type="dxa"/>
            <w:left w:w="108" w:type="dxa"/>
            <w:bottom w:w="0" w:type="dxa"/>
            <w:right w:w="108" w:type="dxa"/>
          </w:tblCellMar>
        </w:tblPrEx>
        <w:trPr>
          <w:jc w:val="center"/>
        </w:trPr>
        <w:tc>
          <w:tcPr>
            <w:tcW w:w="660" w:type="dxa"/>
            <w:tcBorders>
              <w:right w:val="single" w:color="4C4C4C" w:sz="0" w:space="0"/>
            </w:tcBorders>
            <w:tcMar>
              <w:left w:w="0" w:type="dxa"/>
              <w:right w:w="0" w:type="dxa"/>
            </w:tcMar>
            <w:vAlign w:val="center"/>
          </w:tcPr>
          <w:p w14:paraId="324AC6ED">
            <w:pPr>
              <w:spacing w:line="360" w:lineRule="auto"/>
              <w:jc w:val="center"/>
              <w:rPr>
                <w:rFonts w:hint="eastAsia" w:eastAsia="宋体"/>
                <w:sz w:val="22"/>
              </w:rPr>
            </w:pPr>
          </w:p>
        </w:tc>
        <w:tc>
          <w:tcPr>
            <w:tcW w:w="4840" w:type="dxa"/>
            <w:tcBorders>
              <w:left w:val="single" w:color="4C4C4C" w:sz="0" w:space="0"/>
              <w:right w:val="single" w:color="4C4C4C" w:sz="0" w:space="0"/>
            </w:tcBorders>
            <w:tcMar>
              <w:left w:w="105" w:type="dxa"/>
              <w:right w:w="105" w:type="dxa"/>
            </w:tcMar>
            <w:vAlign w:val="center"/>
          </w:tcPr>
          <w:p w14:paraId="79BE4258">
            <w:pPr>
              <w:spacing w:line="360" w:lineRule="auto"/>
              <w:jc w:val="center"/>
              <w:rPr>
                <w:rFonts w:hint="eastAsia" w:eastAsia="宋体"/>
                <w:sz w:val="22"/>
              </w:rPr>
            </w:pPr>
            <w:r>
              <w:rPr>
                <w:rFonts w:ascii="NEU-BZ-S92" w:hAnsi="NEU-BZ-S92"/>
                <w:sz w:val="20"/>
              </w:rPr>
              <w:t>2008</w:t>
            </w:r>
            <w:r>
              <w:rPr>
                <w:sz w:val="20"/>
              </w:rPr>
              <w:t>年奥运会、残奥会</w:t>
            </w:r>
          </w:p>
        </w:tc>
        <w:tc>
          <w:tcPr>
            <w:tcW w:w="4478" w:type="dxa"/>
            <w:tcBorders>
              <w:left w:val="single" w:color="4C4C4C" w:sz="0" w:space="0"/>
            </w:tcBorders>
            <w:tcMar>
              <w:left w:w="105" w:type="dxa"/>
              <w:right w:w="105" w:type="dxa"/>
            </w:tcMar>
            <w:vAlign w:val="center"/>
          </w:tcPr>
          <w:p w14:paraId="1304186B">
            <w:pPr>
              <w:spacing w:line="360" w:lineRule="auto"/>
              <w:jc w:val="center"/>
              <w:rPr>
                <w:rFonts w:hint="eastAsia"/>
              </w:rPr>
            </w:pPr>
            <w:r>
              <w:rPr>
                <w:rFonts w:ascii="NEU-BZ-S92" w:hAnsi="NEU-BZ-S92"/>
                <w:sz w:val="20"/>
              </w:rPr>
              <w:t>2022</w:t>
            </w:r>
            <w:r>
              <w:rPr>
                <w:sz w:val="20"/>
              </w:rPr>
              <w:t>年冬奥会、冬残奥会</w:t>
            </w:r>
          </w:p>
        </w:tc>
      </w:tr>
      <w:tr w14:paraId="00F187C1">
        <w:tblPrEx>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CellMar>
            <w:top w:w="0" w:type="dxa"/>
            <w:left w:w="108" w:type="dxa"/>
            <w:bottom w:w="0" w:type="dxa"/>
            <w:right w:w="108" w:type="dxa"/>
          </w:tblCellMar>
        </w:tblPrEx>
        <w:trPr>
          <w:jc w:val="center"/>
        </w:trPr>
        <w:tc>
          <w:tcPr>
            <w:tcW w:w="660" w:type="dxa"/>
            <w:tcBorders>
              <w:right w:val="single" w:color="4C4C4C" w:sz="0" w:space="0"/>
            </w:tcBorders>
            <w:tcMar>
              <w:left w:w="0" w:type="dxa"/>
              <w:right w:w="0" w:type="dxa"/>
            </w:tcMar>
            <w:vAlign w:val="center"/>
          </w:tcPr>
          <w:p w14:paraId="12E5DD14">
            <w:pPr>
              <w:spacing w:line="360" w:lineRule="auto"/>
              <w:jc w:val="center"/>
              <w:rPr>
                <w:rFonts w:hint="eastAsia" w:eastAsia="宋体"/>
                <w:sz w:val="22"/>
              </w:rPr>
            </w:pPr>
            <w:r>
              <w:rPr>
                <w:sz w:val="20"/>
              </w:rPr>
              <w:t>比赛</w:t>
            </w:r>
          </w:p>
          <w:p w14:paraId="175F0230">
            <w:pPr>
              <w:spacing w:line="360" w:lineRule="auto"/>
              <w:jc w:val="center"/>
              <w:rPr>
                <w:rFonts w:hint="eastAsia" w:eastAsia="宋体"/>
                <w:sz w:val="22"/>
              </w:rPr>
            </w:pPr>
            <w:r>
              <w:rPr>
                <w:sz w:val="20"/>
              </w:rPr>
              <w:t>成绩</w:t>
            </w:r>
          </w:p>
        </w:tc>
        <w:tc>
          <w:tcPr>
            <w:tcW w:w="4840" w:type="dxa"/>
            <w:tcBorders>
              <w:left w:val="single" w:color="4C4C4C" w:sz="0" w:space="0"/>
              <w:right w:val="single" w:color="4C4C4C" w:sz="0" w:space="0"/>
            </w:tcBorders>
            <w:tcMar>
              <w:left w:w="105" w:type="dxa"/>
              <w:right w:w="105" w:type="dxa"/>
            </w:tcMar>
            <w:vAlign w:val="center"/>
          </w:tcPr>
          <w:p w14:paraId="32E3AE93">
            <w:pPr>
              <w:spacing w:line="360" w:lineRule="auto"/>
              <w:rPr>
                <w:rFonts w:hint="eastAsia" w:eastAsia="宋体"/>
                <w:sz w:val="22"/>
              </w:rPr>
            </w:pPr>
            <w:r>
              <w:rPr>
                <w:sz w:val="20"/>
              </w:rPr>
              <w:t>中国奥运代表团名列金牌榜第一</w:t>
            </w:r>
            <w:r>
              <w:rPr>
                <w:rFonts w:ascii="NEU-BZ-S92" w:hAnsi="NEU-BZ-S92"/>
                <w:sz w:val="20"/>
              </w:rPr>
              <w:t>,</w:t>
            </w:r>
            <w:r>
              <w:rPr>
                <w:sz w:val="20"/>
              </w:rPr>
              <w:t>奖牌榜第二</w:t>
            </w:r>
            <w:r>
              <w:rPr>
                <w:rFonts w:ascii="NEU-BZ-S92" w:hAnsi="NEU-BZ-S92"/>
                <w:sz w:val="20"/>
              </w:rPr>
              <w:t>;</w:t>
            </w:r>
            <w:r>
              <w:rPr>
                <w:sz w:val="20"/>
              </w:rPr>
              <w:t>残奥代表团名列金牌榜第一</w:t>
            </w:r>
            <w:r>
              <w:rPr>
                <w:rFonts w:ascii="NEU-BZ-S92" w:hAnsi="NEU-BZ-S92"/>
                <w:sz w:val="20"/>
              </w:rPr>
              <w:t>,</w:t>
            </w:r>
            <w:r>
              <w:rPr>
                <w:sz w:val="20"/>
              </w:rPr>
              <w:t>奖牌榜第一。均创历史最好成绩</w:t>
            </w:r>
          </w:p>
        </w:tc>
        <w:tc>
          <w:tcPr>
            <w:tcW w:w="4478" w:type="dxa"/>
            <w:tcBorders>
              <w:left w:val="single" w:color="4C4C4C" w:sz="0" w:space="0"/>
            </w:tcBorders>
            <w:tcMar>
              <w:left w:w="105" w:type="dxa"/>
              <w:right w:w="105" w:type="dxa"/>
            </w:tcMar>
            <w:vAlign w:val="center"/>
          </w:tcPr>
          <w:p w14:paraId="63AD0DA6">
            <w:pPr>
              <w:spacing w:line="360" w:lineRule="auto"/>
              <w:rPr>
                <w:rFonts w:hint="eastAsia"/>
              </w:rPr>
            </w:pPr>
            <w:r>
              <w:rPr>
                <w:sz w:val="20"/>
              </w:rPr>
              <w:t>中国冬奥代表团名列金牌榜第三</w:t>
            </w:r>
            <w:r>
              <w:rPr>
                <w:rFonts w:ascii="NEU-BZ-S92" w:hAnsi="NEU-BZ-S92"/>
                <w:sz w:val="20"/>
              </w:rPr>
              <w:t>,</w:t>
            </w:r>
            <w:r>
              <w:rPr>
                <w:sz w:val="20"/>
              </w:rPr>
              <w:t>奖牌榜第十一</w:t>
            </w:r>
            <w:r>
              <w:rPr>
                <w:rFonts w:ascii="NEU-BZ-S92" w:hAnsi="NEU-BZ-S92"/>
                <w:sz w:val="20"/>
              </w:rPr>
              <w:t>;</w:t>
            </w:r>
            <w:r>
              <w:rPr>
                <w:sz w:val="20"/>
              </w:rPr>
              <w:t>冬残奥代表团名列金牌榜第一</w:t>
            </w:r>
            <w:r>
              <w:rPr>
                <w:rFonts w:ascii="NEU-BZ-S92" w:hAnsi="NEU-BZ-S92"/>
                <w:sz w:val="20"/>
              </w:rPr>
              <w:t>,</w:t>
            </w:r>
            <w:r>
              <w:rPr>
                <w:sz w:val="20"/>
              </w:rPr>
              <w:t>奖牌榜第一。均创历史最好成绩</w:t>
            </w:r>
          </w:p>
        </w:tc>
      </w:tr>
      <w:tr w14:paraId="6387E2CD">
        <w:tblPrEx>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CellMar>
            <w:top w:w="0" w:type="dxa"/>
            <w:left w:w="108" w:type="dxa"/>
            <w:bottom w:w="0" w:type="dxa"/>
            <w:right w:w="108" w:type="dxa"/>
          </w:tblCellMar>
        </w:tblPrEx>
        <w:trPr>
          <w:jc w:val="center"/>
        </w:trPr>
        <w:tc>
          <w:tcPr>
            <w:tcW w:w="660" w:type="dxa"/>
            <w:tcBorders>
              <w:right w:val="single" w:color="4C4C4C" w:sz="0" w:space="0"/>
            </w:tcBorders>
            <w:tcMar>
              <w:left w:w="0" w:type="dxa"/>
              <w:right w:w="0" w:type="dxa"/>
            </w:tcMar>
            <w:vAlign w:val="center"/>
          </w:tcPr>
          <w:p w14:paraId="4CF1A08C">
            <w:pPr>
              <w:spacing w:line="360" w:lineRule="auto"/>
              <w:jc w:val="center"/>
              <w:rPr>
                <w:rFonts w:hint="eastAsia" w:eastAsia="宋体"/>
                <w:sz w:val="22"/>
              </w:rPr>
            </w:pPr>
            <w:r>
              <w:rPr>
                <w:sz w:val="20"/>
              </w:rPr>
              <w:t>群众</w:t>
            </w:r>
          </w:p>
          <w:p w14:paraId="6CA905DB">
            <w:pPr>
              <w:spacing w:line="360" w:lineRule="auto"/>
              <w:jc w:val="center"/>
              <w:rPr>
                <w:rFonts w:hint="eastAsia" w:eastAsia="宋体"/>
                <w:sz w:val="22"/>
              </w:rPr>
            </w:pPr>
            <w:r>
              <w:rPr>
                <w:sz w:val="20"/>
              </w:rPr>
              <w:t>体育</w:t>
            </w:r>
          </w:p>
        </w:tc>
        <w:tc>
          <w:tcPr>
            <w:tcW w:w="4840" w:type="dxa"/>
            <w:tcBorders>
              <w:left w:val="single" w:color="4C4C4C" w:sz="0" w:space="0"/>
              <w:right w:val="single" w:color="4C4C4C" w:sz="0" w:space="0"/>
            </w:tcBorders>
            <w:tcMar>
              <w:left w:w="105" w:type="dxa"/>
              <w:right w:w="105" w:type="dxa"/>
            </w:tcMar>
            <w:vAlign w:val="center"/>
          </w:tcPr>
          <w:p w14:paraId="2B52968D">
            <w:pPr>
              <w:spacing w:line="360" w:lineRule="auto"/>
              <w:rPr>
                <w:rFonts w:hint="eastAsia" w:eastAsia="宋体"/>
                <w:sz w:val="22"/>
              </w:rPr>
            </w:pPr>
            <w:r>
              <w:rPr>
                <w:sz w:val="20"/>
              </w:rPr>
              <w:t>全民健身事业蓬勃发展</w:t>
            </w:r>
          </w:p>
        </w:tc>
        <w:tc>
          <w:tcPr>
            <w:tcW w:w="4478" w:type="dxa"/>
            <w:tcBorders>
              <w:left w:val="single" w:color="4C4C4C" w:sz="0" w:space="0"/>
            </w:tcBorders>
            <w:tcMar>
              <w:left w:w="105" w:type="dxa"/>
              <w:right w:w="105" w:type="dxa"/>
            </w:tcMar>
            <w:vAlign w:val="center"/>
          </w:tcPr>
          <w:p w14:paraId="1A665998">
            <w:pPr>
              <w:spacing w:line="360" w:lineRule="auto"/>
              <w:rPr>
                <w:rFonts w:hint="eastAsia"/>
              </w:rPr>
            </w:pPr>
            <w:r>
              <w:rPr>
                <w:sz w:val="20"/>
              </w:rPr>
              <w:t>“三亿人参与冰雪运动”成为现实</w:t>
            </w:r>
          </w:p>
        </w:tc>
      </w:tr>
      <w:tr w14:paraId="397699F0">
        <w:tblPrEx>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CellMar>
            <w:top w:w="0" w:type="dxa"/>
            <w:left w:w="108" w:type="dxa"/>
            <w:bottom w:w="0" w:type="dxa"/>
            <w:right w:w="108" w:type="dxa"/>
          </w:tblCellMar>
        </w:tblPrEx>
        <w:trPr>
          <w:jc w:val="center"/>
        </w:trPr>
        <w:tc>
          <w:tcPr>
            <w:tcW w:w="660" w:type="dxa"/>
            <w:tcBorders>
              <w:right w:val="single" w:color="4C4C4C" w:sz="0" w:space="0"/>
            </w:tcBorders>
            <w:tcMar>
              <w:left w:w="0" w:type="dxa"/>
              <w:right w:w="0" w:type="dxa"/>
            </w:tcMar>
            <w:vAlign w:val="center"/>
          </w:tcPr>
          <w:p w14:paraId="6F14B05B">
            <w:pPr>
              <w:spacing w:line="360" w:lineRule="auto"/>
              <w:jc w:val="center"/>
              <w:rPr>
                <w:rFonts w:hint="eastAsia" w:eastAsia="宋体"/>
                <w:sz w:val="22"/>
              </w:rPr>
            </w:pPr>
            <w:r>
              <w:rPr>
                <w:sz w:val="20"/>
              </w:rPr>
              <w:t>科技</w:t>
            </w:r>
          </w:p>
          <w:p w14:paraId="07BE83C1">
            <w:pPr>
              <w:spacing w:line="360" w:lineRule="auto"/>
              <w:jc w:val="center"/>
              <w:rPr>
                <w:rFonts w:hint="eastAsia" w:eastAsia="宋体"/>
                <w:sz w:val="22"/>
              </w:rPr>
            </w:pPr>
            <w:r>
              <w:rPr>
                <w:sz w:val="20"/>
              </w:rPr>
              <w:t>亮点</w:t>
            </w:r>
          </w:p>
        </w:tc>
        <w:tc>
          <w:tcPr>
            <w:tcW w:w="4840" w:type="dxa"/>
            <w:tcBorders>
              <w:left w:val="single" w:color="4C4C4C" w:sz="0" w:space="0"/>
              <w:right w:val="single" w:color="4C4C4C" w:sz="0" w:space="0"/>
            </w:tcBorders>
            <w:tcMar>
              <w:left w:w="105" w:type="dxa"/>
              <w:right w:w="105" w:type="dxa"/>
            </w:tcMar>
            <w:vAlign w:val="center"/>
          </w:tcPr>
          <w:p w14:paraId="32D13DC9">
            <w:pPr>
              <w:spacing w:line="360" w:lineRule="auto"/>
              <w:rPr>
                <w:rFonts w:hint="eastAsia" w:eastAsia="宋体"/>
                <w:sz w:val="22"/>
              </w:rPr>
            </w:pPr>
            <w:r>
              <w:rPr>
                <w:sz w:val="20"/>
              </w:rPr>
              <w:t>世界跨度最大钢结构场馆“鸟巢”</w:t>
            </w:r>
            <w:r>
              <w:rPr>
                <w:rFonts w:ascii="NEU-BZ-S92" w:hAnsi="NEU-BZ-S92"/>
                <w:sz w:val="20"/>
              </w:rPr>
              <w:t>;</w:t>
            </w:r>
            <w:r>
              <w:rPr>
                <w:sz w:val="20"/>
              </w:rPr>
              <w:t>场馆污水处理再生利用率达</w:t>
            </w:r>
            <w:r>
              <w:rPr>
                <w:rFonts w:ascii="NEU-BZ-S92" w:hAnsi="NEU-BZ-S92"/>
                <w:sz w:val="20"/>
              </w:rPr>
              <w:t>100%</w:t>
            </w:r>
          </w:p>
        </w:tc>
        <w:tc>
          <w:tcPr>
            <w:tcW w:w="4478" w:type="dxa"/>
            <w:tcBorders>
              <w:left w:val="single" w:color="4C4C4C" w:sz="0" w:space="0"/>
            </w:tcBorders>
            <w:tcMar>
              <w:left w:w="105" w:type="dxa"/>
              <w:right w:w="105" w:type="dxa"/>
            </w:tcMar>
            <w:vAlign w:val="center"/>
          </w:tcPr>
          <w:p w14:paraId="203C041D">
            <w:pPr>
              <w:spacing w:line="360" w:lineRule="auto"/>
              <w:rPr>
                <w:rFonts w:hint="eastAsia"/>
              </w:rPr>
            </w:pPr>
            <w:r>
              <w:rPr>
                <w:sz w:val="20"/>
              </w:rPr>
              <w:t>智慧场馆和智慧服务</w:t>
            </w:r>
            <w:r>
              <w:rPr>
                <w:rFonts w:ascii="NEU-BZ-S92" w:hAnsi="NEU-BZ-S92"/>
                <w:sz w:val="20"/>
              </w:rPr>
              <w:t>;</w:t>
            </w:r>
            <w:r>
              <w:rPr>
                <w:sz w:val="20"/>
              </w:rPr>
              <w:t>“分钟级”“百米级”精准气象预报</w:t>
            </w:r>
          </w:p>
        </w:tc>
      </w:tr>
      <w:tr w14:paraId="35531969">
        <w:tblPrEx>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CellMar>
            <w:top w:w="0" w:type="dxa"/>
            <w:left w:w="108" w:type="dxa"/>
            <w:bottom w:w="0" w:type="dxa"/>
            <w:right w:w="108" w:type="dxa"/>
          </w:tblCellMar>
        </w:tblPrEx>
        <w:trPr>
          <w:jc w:val="center"/>
        </w:trPr>
        <w:tc>
          <w:tcPr>
            <w:tcW w:w="660" w:type="dxa"/>
            <w:tcBorders>
              <w:right w:val="single" w:color="4C4C4C" w:sz="0" w:space="0"/>
            </w:tcBorders>
            <w:tcMar>
              <w:left w:w="0" w:type="dxa"/>
              <w:right w:w="0" w:type="dxa"/>
            </w:tcMar>
            <w:vAlign w:val="center"/>
          </w:tcPr>
          <w:p w14:paraId="15FC5805">
            <w:pPr>
              <w:spacing w:line="360" w:lineRule="auto"/>
              <w:jc w:val="center"/>
              <w:rPr>
                <w:rFonts w:hint="eastAsia" w:eastAsia="宋体"/>
                <w:sz w:val="22"/>
              </w:rPr>
            </w:pPr>
            <w:r>
              <w:rPr>
                <w:sz w:val="20"/>
              </w:rPr>
              <w:t>交通</w:t>
            </w:r>
          </w:p>
          <w:p w14:paraId="0CC96467">
            <w:pPr>
              <w:spacing w:line="360" w:lineRule="auto"/>
              <w:jc w:val="center"/>
              <w:rPr>
                <w:rFonts w:hint="eastAsia" w:eastAsia="宋体"/>
                <w:sz w:val="22"/>
              </w:rPr>
            </w:pPr>
            <w:r>
              <w:rPr>
                <w:sz w:val="20"/>
              </w:rPr>
              <w:t>支持</w:t>
            </w:r>
          </w:p>
        </w:tc>
        <w:tc>
          <w:tcPr>
            <w:tcW w:w="4840" w:type="dxa"/>
            <w:tcBorders>
              <w:left w:val="single" w:color="4C4C4C" w:sz="0" w:space="0"/>
              <w:right w:val="single" w:color="4C4C4C" w:sz="0" w:space="0"/>
            </w:tcBorders>
            <w:tcMar>
              <w:left w:w="105" w:type="dxa"/>
              <w:right w:w="105" w:type="dxa"/>
            </w:tcMar>
            <w:vAlign w:val="center"/>
          </w:tcPr>
          <w:p w14:paraId="251D79D1">
            <w:pPr>
              <w:spacing w:line="360" w:lineRule="auto"/>
              <w:rPr>
                <w:rFonts w:hint="eastAsia" w:eastAsia="宋体"/>
                <w:sz w:val="22"/>
              </w:rPr>
            </w:pPr>
            <w:r>
              <w:rPr>
                <w:sz w:val="20"/>
              </w:rPr>
              <w:t>全国第一条高铁京津城际铁路开通</w:t>
            </w:r>
            <w:r>
              <w:rPr>
                <w:rFonts w:ascii="NEU-BZ-S92" w:hAnsi="NEU-BZ-S92"/>
                <w:sz w:val="20"/>
              </w:rPr>
              <w:t>,</w:t>
            </w:r>
            <w:r>
              <w:rPr>
                <w:sz w:val="20"/>
              </w:rPr>
              <w:t>助力奥运</w:t>
            </w:r>
          </w:p>
        </w:tc>
        <w:tc>
          <w:tcPr>
            <w:tcW w:w="4478" w:type="dxa"/>
            <w:tcBorders>
              <w:left w:val="single" w:color="4C4C4C" w:sz="0" w:space="0"/>
            </w:tcBorders>
            <w:tcMar>
              <w:left w:w="105" w:type="dxa"/>
              <w:right w:w="105" w:type="dxa"/>
            </w:tcMar>
            <w:vAlign w:val="center"/>
          </w:tcPr>
          <w:p w14:paraId="76D71BD1">
            <w:pPr>
              <w:spacing w:line="360" w:lineRule="auto"/>
              <w:rPr>
                <w:rFonts w:hint="eastAsia"/>
              </w:rPr>
            </w:pPr>
            <w:r>
              <w:rPr>
                <w:sz w:val="20"/>
              </w:rPr>
              <w:t>京张智能高铁冬奥列车开行</w:t>
            </w:r>
            <w:r>
              <w:rPr>
                <w:rFonts w:ascii="NEU-BZ-S92" w:hAnsi="NEU-BZ-S92"/>
                <w:sz w:val="20"/>
              </w:rPr>
              <w:t>;</w:t>
            </w:r>
            <w:r>
              <w:rPr>
                <w:sz w:val="20"/>
              </w:rPr>
              <w:t>全国高铁运营里程超</w:t>
            </w:r>
            <w:r>
              <w:rPr>
                <w:rFonts w:ascii="NEU-BZ-S92" w:hAnsi="NEU-BZ-S92"/>
                <w:sz w:val="20"/>
              </w:rPr>
              <w:t>4</w:t>
            </w:r>
            <w:r>
              <w:rPr>
                <w:sz w:val="20"/>
              </w:rPr>
              <w:t>万公里</w:t>
            </w:r>
            <w:r>
              <w:rPr>
                <w:rFonts w:ascii="NEU-BZ-S92" w:hAnsi="NEU-BZ-S92"/>
                <w:sz w:val="20"/>
              </w:rPr>
              <w:t>,</w:t>
            </w:r>
            <w:r>
              <w:rPr>
                <w:sz w:val="20"/>
              </w:rPr>
              <w:t>居世界第一</w:t>
            </w:r>
          </w:p>
        </w:tc>
      </w:tr>
      <w:tr w14:paraId="0BEEF132">
        <w:tblPrEx>
          <w:tblBorders>
            <w:top w:val="single" w:color="4C4C4C" w:sz="0" w:space="0"/>
            <w:left w:val="none" w:color="auto" w:sz="0" w:space="0"/>
            <w:bottom w:val="single" w:color="4C4C4C" w:sz="0" w:space="0"/>
            <w:right w:val="none" w:color="auto" w:sz="0" w:space="0"/>
            <w:insideH w:val="single" w:color="4C4C4C" w:sz="0" w:space="0"/>
            <w:insideV w:val="none" w:color="auto" w:sz="0" w:space="0"/>
          </w:tblBorders>
          <w:tblCellMar>
            <w:top w:w="0" w:type="dxa"/>
            <w:left w:w="108" w:type="dxa"/>
            <w:bottom w:w="0" w:type="dxa"/>
            <w:right w:w="108" w:type="dxa"/>
          </w:tblCellMar>
        </w:tblPrEx>
        <w:trPr>
          <w:jc w:val="center"/>
        </w:trPr>
        <w:tc>
          <w:tcPr>
            <w:tcW w:w="660" w:type="dxa"/>
            <w:tcBorders>
              <w:right w:val="single" w:color="4C4C4C" w:sz="0" w:space="0"/>
            </w:tcBorders>
            <w:tcMar>
              <w:left w:w="0" w:type="dxa"/>
              <w:right w:w="0" w:type="dxa"/>
            </w:tcMar>
            <w:vAlign w:val="center"/>
          </w:tcPr>
          <w:p w14:paraId="5002ADFB">
            <w:pPr>
              <w:spacing w:line="360" w:lineRule="auto"/>
              <w:jc w:val="center"/>
              <w:rPr>
                <w:rFonts w:hint="eastAsia" w:eastAsia="宋体"/>
                <w:sz w:val="22"/>
              </w:rPr>
            </w:pPr>
            <w:r>
              <w:rPr>
                <w:sz w:val="20"/>
              </w:rPr>
              <w:t>国家</w:t>
            </w:r>
          </w:p>
          <w:p w14:paraId="11D9520C">
            <w:pPr>
              <w:spacing w:line="360" w:lineRule="auto"/>
              <w:jc w:val="center"/>
              <w:rPr>
                <w:rFonts w:hint="eastAsia" w:eastAsia="宋体"/>
                <w:sz w:val="22"/>
              </w:rPr>
            </w:pPr>
            <w:r>
              <w:rPr>
                <w:sz w:val="20"/>
              </w:rPr>
              <w:t>经济</w:t>
            </w:r>
          </w:p>
        </w:tc>
        <w:tc>
          <w:tcPr>
            <w:tcW w:w="4840" w:type="dxa"/>
            <w:tcBorders>
              <w:left w:val="single" w:color="4C4C4C" w:sz="0" w:space="0"/>
              <w:right w:val="single" w:color="4C4C4C" w:sz="0" w:space="0"/>
            </w:tcBorders>
            <w:tcMar>
              <w:left w:w="105" w:type="dxa"/>
              <w:right w:w="105" w:type="dxa"/>
            </w:tcMar>
            <w:vAlign w:val="center"/>
          </w:tcPr>
          <w:p w14:paraId="592D645C">
            <w:pPr>
              <w:spacing w:line="360" w:lineRule="auto"/>
              <w:rPr>
                <w:rFonts w:hint="eastAsia" w:eastAsia="宋体"/>
                <w:sz w:val="22"/>
              </w:rPr>
            </w:pPr>
            <w:r>
              <w:rPr>
                <w:sz w:val="20"/>
              </w:rPr>
              <w:t>国内生产总值</w:t>
            </w:r>
            <w:r>
              <w:rPr>
                <w:rFonts w:ascii="NEU-BZ-S92" w:hAnsi="NEU-BZ-S92"/>
                <w:sz w:val="20"/>
              </w:rPr>
              <w:t>:31.4</w:t>
            </w:r>
            <w:r>
              <w:rPr>
                <w:sz w:val="20"/>
              </w:rPr>
              <w:t>万亿元</w:t>
            </w:r>
            <w:r>
              <w:rPr>
                <w:rFonts w:ascii="NEU-BZ-S92" w:hAnsi="NEU-BZ-S92"/>
                <w:sz w:val="20"/>
              </w:rPr>
              <w:t>(2008</w:t>
            </w:r>
            <w:r>
              <w:rPr>
                <w:sz w:val="20"/>
              </w:rPr>
              <w:t>年</w:t>
            </w:r>
            <w:r>
              <w:rPr>
                <w:rFonts w:ascii="NEU-BZ-S92" w:hAnsi="NEU-BZ-S92"/>
                <w:sz w:val="20"/>
              </w:rPr>
              <w:t>)</w:t>
            </w:r>
          </w:p>
        </w:tc>
        <w:tc>
          <w:tcPr>
            <w:tcW w:w="4478" w:type="dxa"/>
            <w:tcBorders>
              <w:left w:val="single" w:color="4C4C4C" w:sz="0" w:space="0"/>
            </w:tcBorders>
            <w:tcMar>
              <w:left w:w="105" w:type="dxa"/>
              <w:right w:w="105" w:type="dxa"/>
            </w:tcMar>
            <w:vAlign w:val="center"/>
          </w:tcPr>
          <w:p w14:paraId="3D6FFAA2">
            <w:pPr>
              <w:spacing w:line="360" w:lineRule="auto"/>
              <w:rPr>
                <w:rFonts w:hint="eastAsia" w:eastAsia="宋体"/>
                <w:sz w:val="22"/>
              </w:rPr>
            </w:pPr>
            <w:r>
              <w:rPr>
                <w:sz w:val="20"/>
              </w:rPr>
              <w:t>国内生产总值</w:t>
            </w:r>
            <w:r>
              <w:rPr>
                <w:rFonts w:ascii="NEU-BZ-S92" w:hAnsi="NEU-BZ-S92"/>
                <w:sz w:val="20"/>
              </w:rPr>
              <w:t>:114.4</w:t>
            </w:r>
            <w:r>
              <w:rPr>
                <w:sz w:val="20"/>
              </w:rPr>
              <w:t>万亿元</w:t>
            </w:r>
            <w:r>
              <w:rPr>
                <w:rFonts w:ascii="NEU-BZ-S92" w:hAnsi="NEU-BZ-S92"/>
                <w:sz w:val="20"/>
              </w:rPr>
              <w:t>(2021</w:t>
            </w:r>
            <w:r>
              <w:rPr>
                <w:sz w:val="20"/>
              </w:rPr>
              <w:t>年</w:t>
            </w:r>
            <w:r>
              <w:rPr>
                <w:rFonts w:ascii="NEU-BZ-S92" w:hAnsi="NEU-BZ-S92"/>
                <w:sz w:val="20"/>
              </w:rPr>
              <w:t>)</w:t>
            </w:r>
          </w:p>
        </w:tc>
      </w:tr>
    </w:tbl>
    <w:p w14:paraId="68A7C48F">
      <w:pPr>
        <w:spacing w:line="360" w:lineRule="auto"/>
        <w:jc w:val="center"/>
        <w:rPr>
          <w:rFonts w:hint="eastAsia" w:eastAsia="宋体"/>
          <w:sz w:val="22"/>
        </w:rPr>
      </w:pPr>
    </w:p>
    <w:p w14:paraId="072C8109">
      <w:pPr>
        <w:spacing w:line="360" w:lineRule="auto"/>
        <w:rPr>
          <w:rFonts w:hint="eastAsia" w:eastAsia="宋体"/>
          <w:sz w:val="22"/>
        </w:rPr>
      </w:pPr>
      <w:r>
        <w:rPr>
          <w:rFonts w:ascii="Times New Roman" w:hAnsi="Times New Roman" w:eastAsia="宋体"/>
          <w:sz w:val="22"/>
        </w:rPr>
        <w:t>　　</w:t>
      </w:r>
      <w:r>
        <w:rPr>
          <w:rFonts w:eastAsia="楷体"/>
          <w:sz w:val="22"/>
        </w:rPr>
        <w:t>双奥之城</w:t>
      </w:r>
      <w:r>
        <w:rPr>
          <w:rFonts w:ascii="Times New Roman" w:hAnsi="Times New Roman" w:eastAsia="宋体"/>
          <w:sz w:val="22"/>
        </w:rPr>
        <w:t>,</w:t>
      </w:r>
      <w:r>
        <w:rPr>
          <w:rFonts w:eastAsia="楷体"/>
          <w:sz w:val="22"/>
        </w:rPr>
        <w:t>闪耀世界。两次奥运会</w:t>
      </w:r>
      <w:r>
        <w:rPr>
          <w:rFonts w:ascii="Times New Roman" w:hAnsi="Times New Roman" w:eastAsia="宋体"/>
          <w:sz w:val="22"/>
        </w:rPr>
        <w:t>,</w:t>
      </w:r>
      <w:r>
        <w:rPr>
          <w:rFonts w:eastAsia="楷体"/>
          <w:sz w:val="22"/>
        </w:rPr>
        <w:t>都显示了中国体育发展的新高度</w:t>
      </w:r>
      <w:r>
        <w:rPr>
          <w:rFonts w:ascii="Times New Roman" w:hAnsi="Times New Roman" w:eastAsia="宋体"/>
          <w:sz w:val="22"/>
        </w:rPr>
        <w:t>,</w:t>
      </w:r>
      <w:r>
        <w:rPr>
          <w:rFonts w:eastAsia="楷体"/>
          <w:sz w:val="22"/>
        </w:rPr>
        <w:t>展示了中国综合国力的跨越式发展</w:t>
      </w:r>
      <w:r>
        <w:rPr>
          <w:rFonts w:ascii="Times New Roman" w:hAnsi="Times New Roman" w:eastAsia="宋体"/>
          <w:sz w:val="22"/>
        </w:rPr>
        <w:t>,</w:t>
      </w:r>
      <w:r>
        <w:rPr>
          <w:rFonts w:eastAsia="楷体"/>
          <w:sz w:val="22"/>
        </w:rPr>
        <w:t>也见证了你从懵懂儿童向有为青年的跨越。亲历其中</w:t>
      </w:r>
      <w:r>
        <w:rPr>
          <w:rFonts w:ascii="Times New Roman" w:hAnsi="Times New Roman" w:eastAsia="宋体"/>
          <w:sz w:val="22"/>
        </w:rPr>
        <w:t>,</w:t>
      </w:r>
      <w:r>
        <w:rPr>
          <w:rFonts w:eastAsia="楷体"/>
          <w:sz w:val="22"/>
        </w:rPr>
        <w:t>你能感受到体育的荣耀和国家的强盛</w:t>
      </w:r>
      <w:r>
        <w:rPr>
          <w:rFonts w:ascii="Times New Roman" w:hAnsi="Times New Roman" w:eastAsia="宋体"/>
          <w:sz w:val="22"/>
        </w:rPr>
        <w:t>;</w:t>
      </w:r>
      <w:r>
        <w:rPr>
          <w:rFonts w:eastAsia="楷体"/>
          <w:sz w:val="22"/>
        </w:rPr>
        <w:t>未来前行</w:t>
      </w:r>
      <w:r>
        <w:rPr>
          <w:rFonts w:ascii="Times New Roman" w:hAnsi="Times New Roman" w:eastAsia="宋体"/>
          <w:sz w:val="22"/>
        </w:rPr>
        <w:t>,</w:t>
      </w:r>
      <w:r>
        <w:rPr>
          <w:rFonts w:eastAsia="楷体"/>
          <w:sz w:val="22"/>
        </w:rPr>
        <w:t>你将融入民族复兴的澎湃春潮。卓越永无止境</w:t>
      </w:r>
      <w:r>
        <w:rPr>
          <w:rFonts w:ascii="Times New Roman" w:hAnsi="Times New Roman" w:eastAsia="宋体"/>
          <w:sz w:val="22"/>
        </w:rPr>
        <w:t>,</w:t>
      </w:r>
      <w:r>
        <w:rPr>
          <w:rFonts w:eastAsia="楷体"/>
          <w:sz w:val="22"/>
        </w:rPr>
        <w:t>跨越永不停歇。</w:t>
      </w:r>
    </w:p>
    <w:p w14:paraId="515EFD00">
      <w:pPr>
        <w:spacing w:line="360" w:lineRule="auto"/>
        <w:ind w:firstLine="440" w:firstLineChars="200"/>
        <w:rPr>
          <w:rFonts w:hint="eastAsia" w:eastAsia="宋体"/>
          <w:sz w:val="22"/>
        </w:rPr>
      </w:pPr>
      <w:r>
        <w:rPr>
          <w:rFonts w:eastAsia="宋体"/>
          <w:sz w:val="22"/>
        </w:rPr>
        <w:t>请结合以上材料</w:t>
      </w:r>
      <w:r>
        <w:rPr>
          <w:rFonts w:ascii="Times New Roman" w:hAnsi="Times New Roman" w:eastAsia="宋体"/>
          <w:sz w:val="22"/>
        </w:rPr>
        <w:t>,</w:t>
      </w:r>
      <w:r>
        <w:rPr>
          <w:rFonts w:eastAsia="宋体"/>
          <w:sz w:val="22"/>
        </w:rPr>
        <w:t>以“跨越</w:t>
      </w:r>
      <w:r>
        <w:rPr>
          <w:rFonts w:ascii="Times New Roman" w:hAnsi="Times New Roman" w:eastAsia="宋体"/>
          <w:sz w:val="22"/>
        </w:rPr>
        <w:t>,</w:t>
      </w:r>
      <w:r>
        <w:rPr>
          <w:rFonts w:eastAsia="宋体"/>
          <w:sz w:val="22"/>
        </w:rPr>
        <w:t>再跨越”为主题写一篇文章</w:t>
      </w:r>
      <w:r>
        <w:rPr>
          <w:rFonts w:ascii="Times New Roman" w:hAnsi="Times New Roman" w:eastAsia="宋体"/>
          <w:sz w:val="22"/>
        </w:rPr>
        <w:t>,</w:t>
      </w:r>
      <w:r>
        <w:rPr>
          <w:rFonts w:eastAsia="宋体"/>
          <w:sz w:val="22"/>
        </w:rPr>
        <w:t>体现你的感受与思考。</w:t>
      </w:r>
    </w:p>
    <w:p w14:paraId="441CD4D2">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211D64BE">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7012F397">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7FAE8870">
            <w:pPr>
              <w:spacing w:line="360" w:lineRule="auto"/>
              <w:jc w:val="center"/>
              <w:rPr>
                <w:rFonts w:hint="eastAsia" w:eastAsia="宋体"/>
                <w:sz w:val="22"/>
              </w:rPr>
            </w:pPr>
            <w:r>
              <w:rPr>
                <w:sz w:val="19"/>
              </w:rPr>
              <w:drawing>
                <wp:inline distT="0" distB="0" distL="0" distR="0">
                  <wp:extent cx="130810" cy="371475"/>
                  <wp:effectExtent l="0" t="0" r="2540" b="952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65B53276">
            <w:pPr>
              <w:spacing w:line="360" w:lineRule="auto"/>
              <w:rPr>
                <w:rFonts w:hint="eastAsia" w:eastAsia="宋体"/>
                <w:sz w:val="22"/>
              </w:rPr>
            </w:pPr>
            <w:r>
              <w:rPr>
                <w:sz w:val="19"/>
              </w:rPr>
              <w:t>本题材料由两部分构成。第一部分以“北京</w:t>
            </w:r>
            <w:r>
              <w:rPr>
                <w:rFonts w:ascii="NEU-BZ-S92" w:hAnsi="NEU-BZ-S92"/>
                <w:sz w:val="19"/>
              </w:rPr>
              <w:t>:</w:t>
            </w:r>
            <w:r>
              <w:rPr>
                <w:sz w:val="19"/>
              </w:rPr>
              <w:t>双奥之城”这一社会热点切入</w:t>
            </w:r>
            <w:r>
              <w:rPr>
                <w:rFonts w:ascii="NEU-BZ-S92" w:hAnsi="NEU-BZ-S92"/>
                <w:sz w:val="19"/>
              </w:rPr>
              <w:t>,</w:t>
            </w:r>
            <w:r>
              <w:rPr>
                <w:sz w:val="19"/>
              </w:rPr>
              <w:t>以表格的形式从比赛成绩、群众体育、科技亮点、交通支持、国家经济等角度直观呈现了北京举办两次奥运会的情况和影响。第二部分是文字材料</w:t>
            </w:r>
            <w:r>
              <w:rPr>
                <w:rFonts w:ascii="NEU-BZ-S92" w:hAnsi="NEU-BZ-S92"/>
                <w:sz w:val="19"/>
              </w:rPr>
              <w:t>,</w:t>
            </w:r>
            <w:r>
              <w:rPr>
                <w:sz w:val="19"/>
              </w:rPr>
              <w:t>既概括了表格的内容</w:t>
            </w:r>
            <w:r>
              <w:rPr>
                <w:rFonts w:ascii="NEU-BZ-S92" w:hAnsi="NEU-BZ-S92"/>
                <w:sz w:val="19"/>
              </w:rPr>
              <w:t>,</w:t>
            </w:r>
            <w:r>
              <w:rPr>
                <w:sz w:val="19"/>
              </w:rPr>
              <w:t>又引导学生思考自身身份</w:t>
            </w:r>
            <w:r>
              <w:rPr>
                <w:rFonts w:ascii="NEU-BZ-S92" w:hAnsi="NEU-BZ-S92"/>
                <w:sz w:val="19"/>
              </w:rPr>
              <w:t>,</w:t>
            </w:r>
            <w:r>
              <w:rPr>
                <w:sz w:val="19"/>
              </w:rPr>
              <w:t>连续出现三个“你”</w:t>
            </w:r>
            <w:r>
              <w:rPr>
                <w:rFonts w:ascii="NEU-BZ-S92" w:hAnsi="NEU-BZ-S92"/>
                <w:sz w:val="19"/>
              </w:rPr>
              <w:t>,</w:t>
            </w:r>
            <w:r>
              <w:rPr>
                <w:sz w:val="19"/>
              </w:rPr>
              <w:t>启发学生回顾十四年来国家的跨越式发展历史</w:t>
            </w:r>
            <w:r>
              <w:rPr>
                <w:rFonts w:ascii="NEU-BZ-S92" w:hAnsi="NEU-BZ-S92"/>
                <w:sz w:val="19"/>
              </w:rPr>
              <w:t>,</w:t>
            </w:r>
            <w:r>
              <w:rPr>
                <w:sz w:val="19"/>
              </w:rPr>
              <w:t>见证国家诸项事业蓬勃发展的当下</w:t>
            </w:r>
            <w:r>
              <w:rPr>
                <w:rFonts w:ascii="NEU-BZ-S92" w:hAnsi="NEU-BZ-S92"/>
                <w:sz w:val="19"/>
              </w:rPr>
              <w:t>,</w:t>
            </w:r>
            <w:r>
              <w:rPr>
                <w:sz w:val="19"/>
              </w:rPr>
              <w:t>展望并融入民族复兴的未来</w:t>
            </w:r>
            <w:r>
              <w:rPr>
                <w:rFonts w:ascii="NEU-BZ-S92" w:hAnsi="NEU-BZ-S92"/>
                <w:sz w:val="19"/>
              </w:rPr>
              <w:t>,</w:t>
            </w:r>
            <w:r>
              <w:rPr>
                <w:sz w:val="19"/>
              </w:rPr>
              <w:t>勇担重任</w:t>
            </w:r>
            <w:r>
              <w:rPr>
                <w:rFonts w:ascii="NEU-BZ-S92" w:hAnsi="NEU-BZ-S92"/>
                <w:sz w:val="19"/>
              </w:rPr>
              <w:t>,</w:t>
            </w:r>
            <w:r>
              <w:rPr>
                <w:sz w:val="19"/>
              </w:rPr>
              <w:t>成为“强国有我”、不断“再跨越”的生力军。</w:t>
            </w:r>
          </w:p>
          <w:p w14:paraId="735DC9C8">
            <w:pPr>
              <w:spacing w:line="360" w:lineRule="auto"/>
              <w:rPr>
                <w:rFonts w:hint="eastAsia"/>
              </w:rPr>
            </w:pPr>
            <w:r>
              <w:rPr>
                <w:sz w:val="19"/>
              </w:rPr>
              <w:t>写作时应当明确“跨越</w:t>
            </w:r>
            <w:r>
              <w:rPr>
                <w:rFonts w:ascii="NEU-BZ-S92" w:hAnsi="NEU-BZ-S92"/>
                <w:sz w:val="19"/>
              </w:rPr>
              <w:t>,</w:t>
            </w:r>
            <w:r>
              <w:rPr>
                <w:sz w:val="19"/>
              </w:rPr>
              <w:t>再跨越”不是简单的重复关系</w:t>
            </w:r>
            <w:r>
              <w:rPr>
                <w:rFonts w:ascii="NEU-BZ-S92" w:hAnsi="NEU-BZ-S92"/>
                <w:sz w:val="19"/>
              </w:rPr>
              <w:t>,</w:t>
            </w:r>
            <w:r>
              <w:rPr>
                <w:sz w:val="19"/>
              </w:rPr>
              <w:t>而是有其特定的内涵</w:t>
            </w:r>
            <w:r>
              <w:rPr>
                <w:rFonts w:ascii="NEU-BZ-S92" w:hAnsi="NEU-BZ-S92"/>
                <w:sz w:val="19"/>
              </w:rPr>
              <w:t>,</w:t>
            </w:r>
            <w:r>
              <w:rPr>
                <w:sz w:val="19"/>
              </w:rPr>
              <w:t>应当与材料中的“卓越”联系起来。第一个“跨越”是对此前的跨越</w:t>
            </w:r>
            <w:r>
              <w:rPr>
                <w:rFonts w:ascii="NEU-BZ-S92" w:hAnsi="NEU-BZ-S92"/>
                <w:sz w:val="19"/>
              </w:rPr>
              <w:t>,</w:t>
            </w:r>
            <w:r>
              <w:rPr>
                <w:sz w:val="19"/>
              </w:rPr>
              <w:t>而第二个“跨越”则是在“卓越”基础上的再次跨越。二者是不同层次的</w:t>
            </w:r>
            <w:r>
              <w:rPr>
                <w:rFonts w:ascii="NEU-BZ-S92" w:hAnsi="NEU-BZ-S92"/>
                <w:sz w:val="19"/>
              </w:rPr>
              <w:t>,</w:t>
            </w:r>
            <w:r>
              <w:rPr>
                <w:sz w:val="19"/>
              </w:rPr>
              <w:t>立意时不能脱离“卓越”</w:t>
            </w:r>
            <w:r>
              <w:rPr>
                <w:rFonts w:ascii="NEU-BZ-S92" w:hAnsi="NEU-BZ-S92"/>
                <w:sz w:val="19"/>
              </w:rPr>
              <w:t>,</w:t>
            </w:r>
            <w:r>
              <w:rPr>
                <w:sz w:val="19"/>
              </w:rPr>
              <w:t>而应当准确把握二者之间的内在联系</w:t>
            </w:r>
            <w:r>
              <w:rPr>
                <w:rFonts w:ascii="NEU-BZ-S92" w:hAnsi="NEU-BZ-S92"/>
                <w:sz w:val="19"/>
              </w:rPr>
              <w:t>,</w:t>
            </w:r>
            <w:r>
              <w:rPr>
                <w:sz w:val="19"/>
              </w:rPr>
              <w:t>深入思考。</w:t>
            </w:r>
          </w:p>
        </w:tc>
      </w:tr>
      <w:tr w14:paraId="01ECD8C6">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2217E477">
            <w:pPr>
              <w:spacing w:line="360" w:lineRule="auto"/>
              <w:jc w:val="center"/>
              <w:rPr>
                <w:rFonts w:hint="eastAsia" w:eastAsia="宋体"/>
                <w:sz w:val="22"/>
              </w:rPr>
            </w:pPr>
            <w:r>
              <w:rPr>
                <w:sz w:val="19"/>
              </w:rPr>
              <w:drawing>
                <wp:inline distT="0" distB="0" distL="0" distR="0">
                  <wp:extent cx="130810" cy="371475"/>
                  <wp:effectExtent l="0" t="0" r="2540" b="9525"/>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09A45F68">
            <w:pPr>
              <w:spacing w:line="360" w:lineRule="auto"/>
              <w:rPr>
                <w:rFonts w:hint="eastAsia" w:eastAsia="宋体"/>
                <w:sz w:val="22"/>
              </w:rPr>
            </w:pPr>
            <w:r>
              <w:rPr>
                <w:sz w:val="19"/>
              </w:rPr>
              <w:t>“跨越</w:t>
            </w:r>
            <w:r>
              <w:rPr>
                <w:rFonts w:ascii="NEU-BZ-S92" w:hAnsi="NEU-BZ-S92"/>
                <w:sz w:val="19"/>
              </w:rPr>
              <w:t>,</w:t>
            </w:r>
            <w:r>
              <w:rPr>
                <w:sz w:val="19"/>
              </w:rPr>
              <w:t>再跨越”</w:t>
            </w:r>
            <w:r>
              <w:rPr>
                <w:rFonts w:ascii="NEU-BZ-S92" w:hAnsi="NEU-BZ-S92"/>
                <w:sz w:val="19"/>
              </w:rPr>
              <w:t>,</w:t>
            </w:r>
            <w:r>
              <w:rPr>
                <w:sz w:val="19"/>
              </w:rPr>
              <w:t>确定了写作的主题</w:t>
            </w:r>
            <w:r>
              <w:rPr>
                <w:rFonts w:ascii="NEU-BZ-S92" w:hAnsi="NEU-BZ-S92"/>
                <w:sz w:val="19"/>
              </w:rPr>
              <w:t>,</w:t>
            </w:r>
            <w:r>
              <w:rPr>
                <w:sz w:val="19"/>
              </w:rPr>
              <w:t>引导学生具体思考“有哪些跨越</w:t>
            </w:r>
            <w:r>
              <w:rPr>
                <w:rFonts w:ascii="NEU-BZ-S92" w:hAnsi="NEU-BZ-S92"/>
                <w:sz w:val="19"/>
              </w:rPr>
              <w:t>?</w:t>
            </w:r>
            <w:r>
              <w:rPr>
                <w:sz w:val="19"/>
              </w:rPr>
              <w:t>”“如何才能跨越</w:t>
            </w:r>
            <w:r>
              <w:rPr>
                <w:rFonts w:ascii="NEU-BZ-S92" w:hAnsi="NEU-BZ-S92"/>
                <w:sz w:val="19"/>
              </w:rPr>
              <w:t>?</w:t>
            </w:r>
            <w:r>
              <w:rPr>
                <w:sz w:val="19"/>
              </w:rPr>
              <w:t>”“怎样才能将个人的跨越与国家时代的跨越紧密结合</w:t>
            </w:r>
            <w:r>
              <w:rPr>
                <w:rFonts w:ascii="NEU-BZ-S92" w:hAnsi="NEU-BZ-S92"/>
                <w:sz w:val="19"/>
              </w:rPr>
              <w:t>?</w:t>
            </w:r>
            <w:r>
              <w:rPr>
                <w:sz w:val="19"/>
              </w:rPr>
              <w:t>”等问题。</w:t>
            </w:r>
          </w:p>
        </w:tc>
      </w:tr>
    </w:tbl>
    <w:p w14:paraId="7644DC0C">
      <w:pPr>
        <w:spacing w:line="360" w:lineRule="auto"/>
        <w:rPr>
          <w:rFonts w:hint="eastAsia" w:eastAsia="宋体"/>
          <w:sz w:val="22"/>
        </w:rPr>
      </w:pPr>
    </w:p>
    <w:p w14:paraId="4ABABA70">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我与祖国同“跨越”</w:t>
      </w:r>
      <w:r>
        <w:rPr>
          <w:rFonts w:ascii="Times New Roman" w:hAnsi="Times New Roman" w:eastAsia="宋体"/>
          <w:sz w:val="22"/>
        </w:rPr>
        <w:t>;(2)</w:t>
      </w:r>
      <w:r>
        <w:rPr>
          <w:rFonts w:eastAsia="宋体"/>
          <w:sz w:val="22"/>
        </w:rPr>
        <w:t>踔厉奋发</w:t>
      </w:r>
      <w:r>
        <w:rPr>
          <w:rFonts w:ascii="Times New Roman" w:hAnsi="Times New Roman" w:eastAsia="宋体"/>
          <w:sz w:val="22"/>
        </w:rPr>
        <w:t>,</w:t>
      </w:r>
      <w:r>
        <w:rPr>
          <w:rFonts w:eastAsia="宋体"/>
          <w:sz w:val="22"/>
        </w:rPr>
        <w:t>进无止境</w:t>
      </w:r>
      <w:r>
        <w:rPr>
          <w:rFonts w:ascii="Times New Roman" w:hAnsi="Times New Roman" w:eastAsia="宋体"/>
          <w:sz w:val="22"/>
        </w:rPr>
        <w:t>;(3)</w:t>
      </w:r>
      <w:r>
        <w:rPr>
          <w:rFonts w:eastAsia="宋体"/>
          <w:sz w:val="22"/>
        </w:rPr>
        <w:t>与国共成长</w:t>
      </w:r>
      <w:r>
        <w:rPr>
          <w:rFonts w:ascii="Times New Roman" w:hAnsi="Times New Roman" w:eastAsia="宋体"/>
          <w:sz w:val="22"/>
        </w:rPr>
        <w:t>,</w:t>
      </w:r>
      <w:r>
        <w:rPr>
          <w:rFonts w:eastAsia="宋体"/>
          <w:sz w:val="22"/>
        </w:rPr>
        <w:t>跨越再跨越</w:t>
      </w:r>
      <w:r>
        <w:rPr>
          <w:rFonts w:ascii="Times New Roman" w:hAnsi="Times New Roman" w:eastAsia="宋体"/>
          <w:sz w:val="22"/>
        </w:rPr>
        <w:t>;(4)</w:t>
      </w:r>
      <w:r>
        <w:rPr>
          <w:rFonts w:eastAsia="宋体"/>
          <w:sz w:val="22"/>
        </w:rPr>
        <w:t>跨越发展</w:t>
      </w:r>
      <w:r>
        <w:rPr>
          <w:rFonts w:ascii="Times New Roman" w:hAnsi="Times New Roman" w:eastAsia="宋体"/>
          <w:sz w:val="22"/>
        </w:rPr>
        <w:t>,</w:t>
      </w:r>
      <w:r>
        <w:rPr>
          <w:rFonts w:eastAsia="宋体"/>
          <w:sz w:val="22"/>
        </w:rPr>
        <w:t>卓尔不凡</w:t>
      </w:r>
      <w:r>
        <w:rPr>
          <w:rFonts w:ascii="Times New Roman" w:hAnsi="Times New Roman" w:eastAsia="宋体"/>
          <w:sz w:val="22"/>
        </w:rPr>
        <w:t>;(5)</w:t>
      </w:r>
      <w:r>
        <w:rPr>
          <w:rFonts w:eastAsia="宋体"/>
          <w:sz w:val="22"/>
        </w:rPr>
        <w:t>回望新时代</w:t>
      </w:r>
      <w:r>
        <w:rPr>
          <w:rFonts w:ascii="Times New Roman" w:hAnsi="Times New Roman" w:eastAsia="宋体"/>
          <w:sz w:val="22"/>
        </w:rPr>
        <w:t>,</w:t>
      </w:r>
      <w:r>
        <w:rPr>
          <w:rFonts w:eastAsia="宋体"/>
          <w:sz w:val="22"/>
        </w:rPr>
        <w:t>昂首再跨越</w:t>
      </w:r>
      <w:r>
        <w:rPr>
          <w:rFonts w:ascii="Times New Roman" w:hAnsi="Times New Roman" w:eastAsia="宋体"/>
          <w:sz w:val="22"/>
        </w:rPr>
        <w:t>;(6)</w:t>
      </w:r>
      <w:r>
        <w:rPr>
          <w:rFonts w:eastAsia="宋体"/>
          <w:sz w:val="22"/>
        </w:rPr>
        <w:t>奋斗再奋斗</w:t>
      </w:r>
      <w:r>
        <w:rPr>
          <w:rFonts w:ascii="Times New Roman" w:hAnsi="Times New Roman" w:eastAsia="宋体"/>
          <w:sz w:val="22"/>
        </w:rPr>
        <w:t>,</w:t>
      </w:r>
      <w:r>
        <w:rPr>
          <w:rFonts w:eastAsia="宋体"/>
          <w:sz w:val="22"/>
        </w:rPr>
        <w:t>跨越再跨越</w:t>
      </w:r>
      <w:r>
        <w:rPr>
          <w:rFonts w:ascii="Times New Roman" w:hAnsi="Times New Roman" w:eastAsia="宋体"/>
          <w:sz w:val="22"/>
        </w:rPr>
        <w:t>;(7)</w:t>
      </w:r>
      <w:r>
        <w:rPr>
          <w:rFonts w:eastAsia="宋体"/>
          <w:sz w:val="22"/>
        </w:rPr>
        <w:t>生于跨越不止的时代</w:t>
      </w:r>
      <w:r>
        <w:rPr>
          <w:rFonts w:ascii="Times New Roman" w:hAnsi="Times New Roman" w:eastAsia="宋体"/>
          <w:sz w:val="22"/>
        </w:rPr>
        <w:t>,</w:t>
      </w:r>
      <w:r>
        <w:rPr>
          <w:rFonts w:eastAsia="宋体"/>
          <w:sz w:val="22"/>
        </w:rPr>
        <w:t>成就跨越不止的青春。</w:t>
      </w:r>
    </w:p>
    <w:p w14:paraId="788F31D3">
      <w:pPr>
        <w:spacing w:line="360" w:lineRule="auto"/>
        <w:rPr>
          <w:rFonts w:hint="eastAsia" w:eastAsia="宋体"/>
          <w:sz w:val="22"/>
        </w:rPr>
      </w:pPr>
      <w:r>
        <w:rPr>
          <w:rFonts w:eastAsia="宋体"/>
          <w:sz w:val="22"/>
        </w:rPr>
        <w:t>六、</w:t>
      </w:r>
      <w:r>
        <w:rPr>
          <w:rFonts w:ascii="Times New Roman" w:hAnsi="Times New Roman" w:eastAsia="宋体"/>
          <w:sz w:val="22"/>
        </w:rPr>
        <w:t>(2021</w:t>
      </w:r>
      <w:r>
        <w:rPr>
          <w:rFonts w:eastAsia="楷体"/>
          <w:sz w:val="22"/>
        </w:rPr>
        <w:t>全国甲</w:t>
      </w:r>
      <w:r>
        <w:rPr>
          <w:rFonts w:ascii="Times New Roman" w:hAnsi="Times New Roman" w:eastAsia="宋体"/>
          <w:sz w:val="22"/>
        </w:rPr>
        <w:t>)</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2877755F">
      <w:pPr>
        <w:spacing w:line="360" w:lineRule="auto"/>
        <w:rPr>
          <w:rFonts w:hint="eastAsia" w:eastAsia="宋体"/>
          <w:sz w:val="22"/>
        </w:rPr>
      </w:pPr>
      <w:r>
        <w:rPr>
          <w:rFonts w:ascii="Times New Roman" w:hAnsi="Times New Roman" w:eastAsia="宋体"/>
          <w:sz w:val="22"/>
        </w:rPr>
        <w:t>　　</w:t>
      </w:r>
      <w:r>
        <w:rPr>
          <w:rFonts w:eastAsia="楷体"/>
          <w:sz w:val="22"/>
        </w:rPr>
        <w:t>中国共产党走过百年历程。在党团结带领人民进行的伟大斗争中孕育的革命文化和社会主义先进文化</w:t>
      </w:r>
      <w:r>
        <w:rPr>
          <w:rFonts w:ascii="Times New Roman" w:hAnsi="Times New Roman" w:eastAsia="宋体"/>
          <w:sz w:val="22"/>
        </w:rPr>
        <w:t>,</w:t>
      </w:r>
      <w:r>
        <w:rPr>
          <w:rFonts w:eastAsia="楷体"/>
          <w:sz w:val="22"/>
        </w:rPr>
        <w:t>已经深深融入我们的血脉和灵魂。我们过的节日如“五四”“七一”“八一”“十一”</w:t>
      </w:r>
      <w:r>
        <w:rPr>
          <w:rFonts w:ascii="Times New Roman" w:hAnsi="Times New Roman" w:eastAsia="宋体"/>
          <w:sz w:val="22"/>
        </w:rPr>
        <w:t>,</w:t>
      </w:r>
      <w:r>
        <w:rPr>
          <w:rFonts w:eastAsia="楷体"/>
          <w:sz w:val="22"/>
        </w:rPr>
        <w:t>我们唱的歌曲如《义勇军进行曲》《没有共产党就没有新中国》</w:t>
      </w:r>
      <w:r>
        <w:rPr>
          <w:rFonts w:ascii="Times New Roman" w:hAnsi="Times New Roman" w:eastAsia="宋体"/>
          <w:sz w:val="22"/>
        </w:rPr>
        <w:t>,</w:t>
      </w:r>
      <w:r>
        <w:rPr>
          <w:rFonts w:eastAsia="楷体"/>
          <w:sz w:val="22"/>
        </w:rPr>
        <w:t>我们读的作品如《为人民服务》《沁园春</w:t>
      </w:r>
      <w:r>
        <w:rPr>
          <w:rFonts w:eastAsia="NEU-B6-S92"/>
        </w:rPr>
        <w:t>·</w:t>
      </w:r>
      <w:r>
        <w:rPr>
          <w:rFonts w:eastAsia="楷体"/>
          <w:sz w:val="22"/>
        </w:rPr>
        <w:t>雪》《荷花淀》《红岩》</w:t>
      </w:r>
      <w:r>
        <w:rPr>
          <w:rFonts w:ascii="Times New Roman" w:hAnsi="Times New Roman" w:eastAsia="宋体"/>
          <w:sz w:val="22"/>
        </w:rPr>
        <w:t>,</w:t>
      </w:r>
      <w:r>
        <w:rPr>
          <w:rFonts w:eastAsia="楷体"/>
          <w:sz w:val="22"/>
        </w:rPr>
        <w:t>我们景仰的革命烈士如李大钊、夏明翰、方志敏、杨靖宇</w:t>
      </w:r>
      <w:r>
        <w:rPr>
          <w:rFonts w:ascii="Times New Roman" w:hAnsi="Times New Roman" w:eastAsia="宋体"/>
          <w:sz w:val="22"/>
        </w:rPr>
        <w:t>,</w:t>
      </w:r>
      <w:r>
        <w:rPr>
          <w:rFonts w:eastAsia="楷体"/>
          <w:sz w:val="22"/>
        </w:rPr>
        <w:t>我们学习的榜样如雷锋、焦裕禄、钱学森、黄大年</w:t>
      </w:r>
      <w:r>
        <w:rPr>
          <w:rFonts w:ascii="Times New Roman" w:hAnsi="Times New Roman" w:eastAsia="宋体"/>
          <w:sz w:val="22"/>
        </w:rPr>
        <w:t>,</w:t>
      </w:r>
      <w:r>
        <w:rPr>
          <w:rFonts w:eastAsia="楷体"/>
          <w:sz w:val="22"/>
        </w:rPr>
        <w:t>等等</w:t>
      </w:r>
      <w:r>
        <w:rPr>
          <w:rFonts w:ascii="Times New Roman" w:hAnsi="Times New Roman" w:eastAsia="宋体"/>
          <w:sz w:val="22"/>
        </w:rPr>
        <w:t>,</w:t>
      </w:r>
      <w:r>
        <w:rPr>
          <w:rFonts w:eastAsia="楷体"/>
          <w:sz w:val="22"/>
        </w:rPr>
        <w:t>都给予我们精神的滋养和激励。我们心中有阳光</w:t>
      </w:r>
      <w:r>
        <w:rPr>
          <w:rFonts w:ascii="Times New Roman" w:hAnsi="Times New Roman" w:eastAsia="宋体"/>
          <w:sz w:val="22"/>
        </w:rPr>
        <w:t>,</w:t>
      </w:r>
      <w:r>
        <w:rPr>
          <w:rFonts w:eastAsia="楷体"/>
          <w:sz w:val="22"/>
        </w:rPr>
        <w:t>我们脚下有力量。我们的未来将融汇于中华民族伟大复兴的新征程</w:t>
      </w:r>
      <w:r>
        <w:rPr>
          <w:rFonts w:ascii="Times New Roman" w:hAnsi="Times New Roman" w:eastAsia="宋体"/>
          <w:sz w:val="22"/>
        </w:rPr>
        <w:t>,</w:t>
      </w:r>
      <w:r>
        <w:rPr>
          <w:rFonts w:eastAsia="楷体"/>
          <w:sz w:val="22"/>
        </w:rPr>
        <w:t>我们处在一个大有可为的时代……</w:t>
      </w:r>
    </w:p>
    <w:p w14:paraId="09DE91F6">
      <w:pPr>
        <w:spacing w:line="360" w:lineRule="auto"/>
        <w:ind w:firstLine="440" w:firstLineChars="200"/>
        <w:rPr>
          <w:rFonts w:hint="eastAsia" w:eastAsia="宋体"/>
          <w:sz w:val="22"/>
        </w:rPr>
      </w:pPr>
      <w:r>
        <w:rPr>
          <w:rFonts w:eastAsia="宋体"/>
          <w:sz w:val="22"/>
        </w:rPr>
        <w:t>请结合材料</w:t>
      </w:r>
      <w:r>
        <w:rPr>
          <w:rFonts w:ascii="Times New Roman" w:hAnsi="Times New Roman" w:eastAsia="宋体"/>
          <w:sz w:val="22"/>
        </w:rPr>
        <w:t>,</w:t>
      </w:r>
      <w:r>
        <w:rPr>
          <w:rFonts w:eastAsia="宋体"/>
          <w:sz w:val="22"/>
        </w:rPr>
        <w:t>以“可为与有为”为主题</w:t>
      </w:r>
      <w:r>
        <w:rPr>
          <w:rFonts w:ascii="Times New Roman" w:hAnsi="Times New Roman" w:eastAsia="宋体"/>
          <w:sz w:val="22"/>
        </w:rPr>
        <w:t>,</w:t>
      </w:r>
      <w:r>
        <w:rPr>
          <w:rFonts w:eastAsia="宋体"/>
          <w:sz w:val="22"/>
        </w:rPr>
        <w:t>写一篇文章。</w:t>
      </w:r>
    </w:p>
    <w:p w14:paraId="3A9232AE">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15AF0C6A">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3977C4C9">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PrEx>
        <w:trPr>
          <w:jc w:val="center"/>
        </w:trPr>
        <w:tc>
          <w:tcPr>
            <w:tcW w:w="660" w:type="dxa"/>
            <w:tcMar>
              <w:left w:w="0" w:type="dxa"/>
              <w:right w:w="0" w:type="dxa"/>
            </w:tcMar>
            <w:vAlign w:val="center"/>
          </w:tcPr>
          <w:p w14:paraId="777BF1C1">
            <w:pPr>
              <w:spacing w:line="360" w:lineRule="auto"/>
              <w:jc w:val="center"/>
              <w:rPr>
                <w:rFonts w:hint="eastAsia" w:eastAsia="宋体"/>
                <w:sz w:val="22"/>
              </w:rPr>
            </w:pPr>
            <w:r>
              <w:rPr>
                <w:sz w:val="19"/>
              </w:rPr>
              <w:drawing>
                <wp:inline distT="0" distB="0" distL="0" distR="0">
                  <wp:extent cx="130810" cy="371475"/>
                  <wp:effectExtent l="0" t="0" r="2540" b="952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68F6829B">
            <w:pPr>
              <w:spacing w:line="360" w:lineRule="auto"/>
              <w:rPr>
                <w:rFonts w:hint="eastAsia" w:eastAsia="宋体"/>
                <w:sz w:val="22"/>
              </w:rPr>
            </w:pPr>
            <w:r>
              <w:rPr>
                <w:sz w:val="19"/>
              </w:rPr>
              <w:t>材料内容包括三层意思</w:t>
            </w:r>
            <w:r>
              <w:rPr>
                <w:rFonts w:ascii="NEU-BZ-S92" w:hAnsi="NEU-BZ-S92"/>
                <w:sz w:val="19"/>
              </w:rPr>
              <w:t>:</w:t>
            </w:r>
            <w:r>
              <w:rPr>
                <w:sz w:val="19"/>
              </w:rPr>
              <w:t>首先交代了中国共产党成立</w:t>
            </w:r>
            <w:r>
              <w:rPr>
                <w:rFonts w:ascii="NEU-BZ-S92" w:hAnsi="NEU-BZ-S92"/>
                <w:sz w:val="19"/>
              </w:rPr>
              <w:t>100</w:t>
            </w:r>
            <w:r>
              <w:rPr>
                <w:sz w:val="19"/>
              </w:rPr>
              <w:t>周年这一背景</w:t>
            </w:r>
            <w:r>
              <w:rPr>
                <w:rFonts w:ascii="NEU-BZ-S92" w:hAnsi="NEU-BZ-S92"/>
                <w:sz w:val="19"/>
              </w:rPr>
              <w:t>,</w:t>
            </w:r>
            <w:r>
              <w:rPr>
                <w:sz w:val="19"/>
              </w:rPr>
              <w:t>指出中国共产党团结带领人民进行的伟大斗争中孕育的革命文化和社会主义先进文化已融入我们的血脉和灵魂</w:t>
            </w:r>
            <w:r>
              <w:rPr>
                <w:rFonts w:ascii="NEU-BZ-S92" w:hAnsi="NEU-BZ-S92"/>
                <w:sz w:val="19"/>
              </w:rPr>
              <w:t>;</w:t>
            </w:r>
            <w:r>
              <w:rPr>
                <w:sz w:val="19"/>
              </w:rPr>
              <w:t>其次从我们过的节日、我们唱的歌曲、我们读的作品、我们景仰的革命烈士、我们学习的榜样等角度具体陈述事例</w:t>
            </w:r>
            <w:r>
              <w:rPr>
                <w:rFonts w:ascii="NEU-BZ-S92" w:hAnsi="NEU-BZ-S92"/>
                <w:sz w:val="19"/>
              </w:rPr>
              <w:t>;</w:t>
            </w:r>
            <w:r>
              <w:rPr>
                <w:sz w:val="19"/>
              </w:rPr>
              <w:t>最后总结并引出命题意向</w:t>
            </w:r>
            <w:r>
              <w:rPr>
                <w:rFonts w:ascii="NEU-BZ-S92" w:hAnsi="NEU-BZ-S92"/>
                <w:sz w:val="19"/>
              </w:rPr>
              <w:t>,</w:t>
            </w:r>
            <w:r>
              <w:rPr>
                <w:sz w:val="19"/>
              </w:rPr>
              <w:t>“我们的未来将融汇于中华民族伟大复兴的新征程</w:t>
            </w:r>
            <w:r>
              <w:rPr>
                <w:rFonts w:ascii="NEU-BZ-S92" w:hAnsi="NEU-BZ-S92"/>
                <w:sz w:val="19"/>
              </w:rPr>
              <w:t>,</w:t>
            </w:r>
            <w:r>
              <w:rPr>
                <w:sz w:val="19"/>
              </w:rPr>
              <w:t>我们处在一个大有可为的时代”</w:t>
            </w:r>
            <w:r>
              <w:rPr>
                <w:rFonts w:ascii="NEU-BZ-S92" w:hAnsi="NEU-BZ-S92"/>
                <w:sz w:val="19"/>
              </w:rPr>
              <w:t>,</w:t>
            </w:r>
            <w:r>
              <w:rPr>
                <w:sz w:val="19"/>
              </w:rPr>
              <w:t>这一句是关键句</w:t>
            </w:r>
            <w:r>
              <w:rPr>
                <w:rFonts w:ascii="NEU-BZ-S92" w:hAnsi="NEU-BZ-S92"/>
                <w:sz w:val="19"/>
              </w:rPr>
              <w:t>,</w:t>
            </w:r>
            <w:r>
              <w:rPr>
                <w:sz w:val="19"/>
              </w:rPr>
              <w:t>明确了写作的主题</w:t>
            </w:r>
            <w:r>
              <w:rPr>
                <w:rFonts w:ascii="NEU-BZ-S92" w:hAnsi="NEU-BZ-S92"/>
                <w:sz w:val="19"/>
              </w:rPr>
              <w:t>,</w:t>
            </w:r>
            <w:r>
              <w:rPr>
                <w:sz w:val="19"/>
              </w:rPr>
              <w:t>引导学生将个人的前途命运与国家民族的前途命运融合在一起</w:t>
            </w:r>
            <w:r>
              <w:rPr>
                <w:rFonts w:ascii="NEU-BZ-S92" w:hAnsi="NEU-BZ-S92"/>
                <w:sz w:val="19"/>
              </w:rPr>
              <w:t>,</w:t>
            </w:r>
            <w:r>
              <w:rPr>
                <w:sz w:val="19"/>
              </w:rPr>
              <w:t>为国家发展、民族复兴贡献自己的力量。</w:t>
            </w:r>
          </w:p>
          <w:p w14:paraId="53FD5A23">
            <w:pPr>
              <w:spacing w:line="360" w:lineRule="auto"/>
              <w:rPr>
                <w:rFonts w:hint="eastAsia"/>
              </w:rPr>
            </w:pPr>
            <w:r>
              <w:rPr>
                <w:sz w:val="19"/>
              </w:rPr>
              <w:t>要紧扣材料内容</w:t>
            </w:r>
            <w:r>
              <w:rPr>
                <w:rFonts w:ascii="NEU-BZ-S92" w:hAnsi="NEU-BZ-S92"/>
                <w:sz w:val="19"/>
              </w:rPr>
              <w:t>,</w:t>
            </w:r>
            <w:r>
              <w:rPr>
                <w:sz w:val="19"/>
              </w:rPr>
              <w:t>明确“可为”与“有为”的深刻内涵及关系。“可为”强调客观环境和条件</w:t>
            </w:r>
            <w:r>
              <w:rPr>
                <w:rFonts w:ascii="NEU-BZ-S92" w:hAnsi="NEU-BZ-S92"/>
                <w:sz w:val="19"/>
              </w:rPr>
              <w:t>,</w:t>
            </w:r>
            <w:r>
              <w:rPr>
                <w:sz w:val="19"/>
              </w:rPr>
              <w:t>“有为”强调主观意识和作为。“可为”一方面指我们处于大有可为的“新时代”</w:t>
            </w:r>
            <w:r>
              <w:rPr>
                <w:rFonts w:ascii="NEU-BZ-S92" w:hAnsi="NEU-BZ-S92"/>
                <w:sz w:val="19"/>
              </w:rPr>
              <w:t>,</w:t>
            </w:r>
            <w:r>
              <w:rPr>
                <w:sz w:val="19"/>
              </w:rPr>
              <w:t>另一方面也指我们具有大有可为的理想和才干。与此相照应</w:t>
            </w:r>
            <w:r>
              <w:rPr>
                <w:rFonts w:ascii="NEU-BZ-S92" w:hAnsi="NEU-BZ-S92"/>
                <w:sz w:val="19"/>
              </w:rPr>
              <w:t>,</w:t>
            </w:r>
            <w:r>
              <w:rPr>
                <w:sz w:val="19"/>
              </w:rPr>
              <w:t>“有为”一方面指我们应当将“小我”融入“大我”</w:t>
            </w:r>
            <w:r>
              <w:rPr>
                <w:rFonts w:ascii="NEU-BZ-S92" w:hAnsi="NEU-BZ-S92"/>
                <w:sz w:val="19"/>
              </w:rPr>
              <w:t>,</w:t>
            </w:r>
            <w:r>
              <w:rPr>
                <w:sz w:val="19"/>
              </w:rPr>
              <w:t>把个人的前途命运与国家和民族的前途命运紧密结合</w:t>
            </w:r>
            <w:r>
              <w:rPr>
                <w:rFonts w:ascii="NEU-BZ-S92" w:hAnsi="NEU-BZ-S92"/>
                <w:sz w:val="19"/>
              </w:rPr>
              <w:t>,</w:t>
            </w:r>
            <w:r>
              <w:rPr>
                <w:sz w:val="19"/>
              </w:rPr>
              <w:t>应该大有作为</w:t>
            </w:r>
            <w:r>
              <w:rPr>
                <w:rFonts w:ascii="NEU-BZ-S92" w:hAnsi="NEU-BZ-S92"/>
                <w:sz w:val="19"/>
              </w:rPr>
              <w:t>;</w:t>
            </w:r>
            <w:r>
              <w:rPr>
                <w:sz w:val="19"/>
              </w:rPr>
              <w:t>另一方面也指我们要传承红色文化、赓续精神血脉</w:t>
            </w:r>
            <w:r>
              <w:rPr>
                <w:rFonts w:ascii="NEU-BZ-S92" w:hAnsi="NEU-BZ-S92"/>
                <w:sz w:val="19"/>
              </w:rPr>
              <w:t>,</w:t>
            </w:r>
            <w:r>
              <w:rPr>
                <w:sz w:val="19"/>
              </w:rPr>
              <w:t>欣逢新时代</w:t>
            </w:r>
            <w:r>
              <w:rPr>
                <w:rFonts w:ascii="NEU-BZ-S92" w:hAnsi="NEU-BZ-S92"/>
                <w:sz w:val="19"/>
              </w:rPr>
              <w:t>,</w:t>
            </w:r>
            <w:r>
              <w:rPr>
                <w:sz w:val="19"/>
              </w:rPr>
              <w:t>必将大有作为。</w:t>
            </w:r>
          </w:p>
        </w:tc>
      </w:tr>
      <w:tr w14:paraId="28D900C3">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42C52537">
            <w:pPr>
              <w:spacing w:line="360" w:lineRule="auto"/>
              <w:jc w:val="center"/>
              <w:rPr>
                <w:rFonts w:hint="eastAsia" w:eastAsia="宋体"/>
                <w:sz w:val="22"/>
              </w:rPr>
            </w:pPr>
            <w:r>
              <w:rPr>
                <w:sz w:val="19"/>
              </w:rPr>
              <w:drawing>
                <wp:inline distT="0" distB="0" distL="0" distR="0">
                  <wp:extent cx="130810" cy="371475"/>
                  <wp:effectExtent l="0" t="0" r="2540" b="952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203192CA">
            <w:pPr>
              <w:spacing w:line="360" w:lineRule="auto"/>
              <w:rPr>
                <w:rFonts w:hint="eastAsia" w:eastAsia="宋体"/>
                <w:sz w:val="22"/>
              </w:rPr>
            </w:pPr>
            <w:r>
              <w:rPr>
                <w:sz w:val="19"/>
              </w:rPr>
              <w:t>“可为与有为”的写作主题的设定</w:t>
            </w:r>
            <w:r>
              <w:rPr>
                <w:rFonts w:ascii="NEU-BZ-S92" w:hAnsi="NEU-BZ-S92"/>
                <w:sz w:val="19"/>
              </w:rPr>
              <w:t>,</w:t>
            </w:r>
            <w:r>
              <w:rPr>
                <w:sz w:val="19"/>
              </w:rPr>
              <w:t>要求写作时明辨“可为”和“有为”的关系</w:t>
            </w:r>
            <w:r>
              <w:rPr>
                <w:rFonts w:ascii="NEU-BZ-S92" w:hAnsi="NEU-BZ-S92"/>
                <w:sz w:val="19"/>
              </w:rPr>
              <w:t>,</w:t>
            </w:r>
            <w:r>
              <w:rPr>
                <w:sz w:val="19"/>
              </w:rPr>
              <w:t>把个人的前途命运与国家和民族的前途命运紧密结合</w:t>
            </w:r>
            <w:r>
              <w:rPr>
                <w:rFonts w:ascii="NEU-BZ-S92" w:hAnsi="NEU-BZ-S92"/>
                <w:sz w:val="19"/>
              </w:rPr>
              <w:t>,</w:t>
            </w:r>
            <w:r>
              <w:rPr>
                <w:sz w:val="19"/>
              </w:rPr>
              <w:t>进而思考在实现中华民族伟大复兴的历史进程中我们应当如何积极有为</w:t>
            </w:r>
            <w:r>
              <w:rPr>
                <w:rFonts w:ascii="NEU-BZ-S92" w:hAnsi="NEU-BZ-S92"/>
                <w:sz w:val="19"/>
              </w:rPr>
              <w:t>,</w:t>
            </w:r>
            <w:r>
              <w:rPr>
                <w:sz w:val="19"/>
              </w:rPr>
              <w:t>如何完成新一代青年传承红色文化、赓续精神血脉、肩负时代重任、续写时代新篇的历史使命。</w:t>
            </w:r>
          </w:p>
        </w:tc>
      </w:tr>
    </w:tbl>
    <w:p w14:paraId="27FF0737">
      <w:pPr>
        <w:spacing w:line="360" w:lineRule="auto"/>
        <w:rPr>
          <w:rFonts w:hint="eastAsia" w:eastAsia="宋体"/>
          <w:sz w:val="22"/>
        </w:rPr>
      </w:pPr>
    </w:p>
    <w:p w14:paraId="7DC4A2AB">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时代大可为</w:t>
      </w:r>
      <w:r>
        <w:rPr>
          <w:rFonts w:ascii="Times New Roman" w:hAnsi="Times New Roman" w:eastAsia="宋体"/>
          <w:sz w:val="22"/>
        </w:rPr>
        <w:t>,</w:t>
      </w:r>
      <w:r>
        <w:rPr>
          <w:rFonts w:eastAsia="宋体"/>
          <w:sz w:val="22"/>
        </w:rPr>
        <w:t>青年应作为</w:t>
      </w:r>
      <w:r>
        <w:rPr>
          <w:rFonts w:ascii="Times New Roman" w:hAnsi="Times New Roman" w:eastAsia="宋体"/>
          <w:sz w:val="22"/>
        </w:rPr>
        <w:t>;(2)</w:t>
      </w:r>
      <w:r>
        <w:rPr>
          <w:rFonts w:eastAsia="宋体"/>
          <w:sz w:val="22"/>
        </w:rPr>
        <w:t>行可为之事</w:t>
      </w:r>
      <w:r>
        <w:rPr>
          <w:rFonts w:ascii="Times New Roman" w:hAnsi="Times New Roman" w:eastAsia="宋体"/>
          <w:sz w:val="22"/>
        </w:rPr>
        <w:t>,</w:t>
      </w:r>
      <w:r>
        <w:rPr>
          <w:rFonts w:eastAsia="宋体"/>
          <w:sz w:val="22"/>
        </w:rPr>
        <w:t>做有为青年</w:t>
      </w:r>
      <w:r>
        <w:rPr>
          <w:rFonts w:ascii="Times New Roman" w:hAnsi="Times New Roman" w:eastAsia="宋体"/>
          <w:sz w:val="22"/>
        </w:rPr>
        <w:t>;(3)</w:t>
      </w:r>
      <w:r>
        <w:rPr>
          <w:rFonts w:eastAsia="宋体"/>
          <w:sz w:val="22"/>
        </w:rPr>
        <w:t>红色文化让“可为”更“有为”</w:t>
      </w:r>
      <w:r>
        <w:rPr>
          <w:rFonts w:ascii="Times New Roman" w:hAnsi="Times New Roman" w:eastAsia="宋体"/>
          <w:sz w:val="22"/>
        </w:rPr>
        <w:t>;(4)</w:t>
      </w:r>
      <w:r>
        <w:rPr>
          <w:rFonts w:eastAsia="宋体"/>
          <w:sz w:val="22"/>
        </w:rPr>
        <w:t>传承革命文化</w:t>
      </w:r>
      <w:r>
        <w:rPr>
          <w:rFonts w:ascii="Times New Roman" w:hAnsi="Times New Roman" w:eastAsia="宋体"/>
          <w:sz w:val="22"/>
        </w:rPr>
        <w:t>,</w:t>
      </w:r>
      <w:r>
        <w:rPr>
          <w:rFonts w:eastAsia="宋体"/>
          <w:sz w:val="22"/>
        </w:rPr>
        <w:t>争做“有为”新人</w:t>
      </w:r>
      <w:r>
        <w:rPr>
          <w:rFonts w:ascii="Times New Roman" w:hAnsi="Times New Roman" w:eastAsia="宋体"/>
          <w:sz w:val="22"/>
        </w:rPr>
        <w:t>;(5)</w:t>
      </w:r>
      <w:r>
        <w:rPr>
          <w:rFonts w:eastAsia="宋体"/>
          <w:sz w:val="22"/>
        </w:rPr>
        <w:t>可为更要有为</w:t>
      </w:r>
      <w:r>
        <w:rPr>
          <w:rFonts w:ascii="Times New Roman" w:hAnsi="Times New Roman" w:eastAsia="宋体"/>
          <w:sz w:val="22"/>
        </w:rPr>
        <w:t>,</w:t>
      </w:r>
      <w:r>
        <w:rPr>
          <w:rFonts w:eastAsia="宋体"/>
          <w:sz w:val="22"/>
        </w:rPr>
        <w:t>不负青春韶华</w:t>
      </w:r>
      <w:r>
        <w:rPr>
          <w:rFonts w:ascii="Times New Roman" w:hAnsi="Times New Roman" w:eastAsia="宋体"/>
          <w:sz w:val="22"/>
        </w:rPr>
        <w:t>;(6)</w:t>
      </w:r>
      <w:r>
        <w:rPr>
          <w:rFonts w:eastAsia="宋体"/>
          <w:sz w:val="22"/>
        </w:rPr>
        <w:t>在可为枝头绽放有为之花</w:t>
      </w:r>
      <w:r>
        <w:rPr>
          <w:rFonts w:ascii="Times New Roman" w:hAnsi="Times New Roman" w:eastAsia="宋体"/>
          <w:sz w:val="22"/>
        </w:rPr>
        <w:t>;(7)</w:t>
      </w:r>
      <w:r>
        <w:rPr>
          <w:rFonts w:eastAsia="宋体"/>
          <w:sz w:val="22"/>
        </w:rPr>
        <w:t>处可为时代</w:t>
      </w:r>
      <w:r>
        <w:rPr>
          <w:rFonts w:ascii="Times New Roman" w:hAnsi="Times New Roman" w:eastAsia="宋体"/>
          <w:sz w:val="22"/>
        </w:rPr>
        <w:t>,</w:t>
      </w:r>
      <w:r>
        <w:rPr>
          <w:rFonts w:eastAsia="宋体"/>
          <w:sz w:val="22"/>
        </w:rPr>
        <w:t>做有为青年</w:t>
      </w:r>
      <w:r>
        <w:rPr>
          <w:rFonts w:ascii="Times New Roman" w:hAnsi="Times New Roman" w:eastAsia="宋体"/>
          <w:sz w:val="22"/>
        </w:rPr>
        <w:t>;(8)</w:t>
      </w:r>
      <w:r>
        <w:rPr>
          <w:rFonts w:eastAsia="宋体"/>
          <w:sz w:val="22"/>
        </w:rPr>
        <w:t>“可为”才“有为”</w:t>
      </w:r>
      <w:r>
        <w:rPr>
          <w:rFonts w:ascii="Times New Roman" w:hAnsi="Times New Roman" w:eastAsia="宋体"/>
          <w:sz w:val="22"/>
        </w:rPr>
        <w:t>,</w:t>
      </w:r>
      <w:r>
        <w:rPr>
          <w:rFonts w:eastAsia="宋体"/>
          <w:sz w:val="22"/>
        </w:rPr>
        <w:t>“有为”需“可为”</w:t>
      </w:r>
      <w:r>
        <w:rPr>
          <w:rFonts w:ascii="Times New Roman" w:hAnsi="Times New Roman" w:eastAsia="宋体"/>
          <w:sz w:val="22"/>
        </w:rPr>
        <w:t>;(9)</w:t>
      </w:r>
      <w:r>
        <w:rPr>
          <w:rFonts w:eastAsia="宋体"/>
          <w:sz w:val="22"/>
        </w:rPr>
        <w:t>肩负时代重任</w:t>
      </w:r>
      <w:r>
        <w:rPr>
          <w:rFonts w:ascii="Times New Roman" w:hAnsi="Times New Roman" w:eastAsia="宋体"/>
          <w:sz w:val="22"/>
        </w:rPr>
        <w:t>,</w:t>
      </w:r>
      <w:r>
        <w:rPr>
          <w:rFonts w:eastAsia="宋体"/>
          <w:sz w:val="22"/>
        </w:rPr>
        <w:t>续写青年使命。</w:t>
      </w:r>
    </w:p>
    <w:p w14:paraId="7BA16437">
      <w:pPr>
        <w:spacing w:line="360" w:lineRule="auto"/>
        <w:rPr>
          <w:rFonts w:hint="eastAsia" w:eastAsia="宋体"/>
          <w:sz w:val="22"/>
        </w:rPr>
      </w:pPr>
      <w:r>
        <w:rPr>
          <w:rFonts w:eastAsia="宋体"/>
          <w:sz w:val="22"/>
        </w:rPr>
        <w:t>七、</w:t>
      </w:r>
      <w:r>
        <w:rPr>
          <w:rFonts w:ascii="Times New Roman" w:hAnsi="Times New Roman" w:eastAsia="宋体"/>
          <w:sz w:val="22"/>
        </w:rPr>
        <w:t>(2021</w:t>
      </w:r>
      <w:r>
        <w:rPr>
          <w:rFonts w:eastAsia="楷体"/>
          <w:sz w:val="22"/>
        </w:rPr>
        <w:t>全国乙</w:t>
      </w:r>
      <w:r>
        <w:rPr>
          <w:rFonts w:ascii="Times New Roman" w:hAnsi="Times New Roman" w:eastAsia="宋体"/>
          <w:sz w:val="22"/>
        </w:rPr>
        <w:t>)</w:t>
      </w:r>
      <w:r>
        <w:rPr>
          <w:rFonts w:eastAsia="宋体"/>
          <w:sz w:val="22"/>
        </w:rPr>
        <w:t>阅读下面的材料</w:t>
      </w:r>
      <w:r>
        <w:rPr>
          <w:rFonts w:ascii="Times New Roman" w:hAnsi="Times New Roman" w:eastAsia="宋体"/>
          <w:sz w:val="22"/>
        </w:rPr>
        <w:t>,</w:t>
      </w:r>
      <w:r>
        <w:rPr>
          <w:rFonts w:eastAsia="宋体"/>
          <w:sz w:val="22"/>
        </w:rPr>
        <w:t>根据要求写作。</w:t>
      </w:r>
      <w:r>
        <w:rPr>
          <w:rFonts w:ascii="Times New Roman" w:hAnsi="Times New Roman" w:eastAsia="宋体"/>
          <w:sz w:val="22"/>
        </w:rPr>
        <w:t>(60</w:t>
      </w:r>
      <w:r>
        <w:rPr>
          <w:rFonts w:eastAsia="宋体"/>
          <w:sz w:val="22"/>
        </w:rPr>
        <w:t>分</w:t>
      </w:r>
      <w:r>
        <w:rPr>
          <w:rFonts w:ascii="Times New Roman" w:hAnsi="Times New Roman" w:eastAsia="宋体"/>
          <w:sz w:val="22"/>
        </w:rPr>
        <w:t>)</w:t>
      </w:r>
    </w:p>
    <w:p w14:paraId="798E99F9">
      <w:pPr>
        <w:spacing w:line="360" w:lineRule="auto"/>
        <w:rPr>
          <w:rFonts w:hint="eastAsia" w:eastAsia="宋体"/>
          <w:sz w:val="22"/>
        </w:rPr>
      </w:pPr>
      <w:r>
        <w:rPr>
          <w:rFonts w:ascii="Times New Roman" w:hAnsi="Times New Roman" w:eastAsia="宋体"/>
          <w:sz w:val="22"/>
        </w:rPr>
        <w:t>　　</w:t>
      </w:r>
      <w:r>
        <w:rPr>
          <w:rFonts w:eastAsia="楷体"/>
          <w:sz w:val="22"/>
        </w:rPr>
        <w:t>古人常以比喻说明对理想的追求</w:t>
      </w:r>
      <w:r>
        <w:rPr>
          <w:rFonts w:ascii="Times New Roman" w:hAnsi="Times New Roman" w:eastAsia="宋体"/>
          <w:sz w:val="22"/>
        </w:rPr>
        <w:t>,</w:t>
      </w:r>
      <w:r>
        <w:rPr>
          <w:rFonts w:eastAsia="楷体"/>
          <w:sz w:val="22"/>
        </w:rPr>
        <w:t>涉及基础、方法、路径、目标及其关系等。如汉代扬雄就曾以射箭为喻</w:t>
      </w:r>
      <w:r>
        <w:rPr>
          <w:rFonts w:ascii="Times New Roman" w:hAnsi="Times New Roman" w:eastAsia="宋体"/>
          <w:sz w:val="22"/>
        </w:rPr>
        <w:t>,</w:t>
      </w:r>
      <w:r>
        <w:rPr>
          <w:rFonts w:eastAsia="楷体"/>
          <w:sz w:val="22"/>
        </w:rPr>
        <w:t>他说</w:t>
      </w:r>
      <w:r>
        <w:rPr>
          <w:rFonts w:ascii="Times New Roman" w:hAnsi="Times New Roman" w:eastAsia="宋体"/>
          <w:sz w:val="22"/>
        </w:rPr>
        <w:t>:</w:t>
      </w:r>
      <w:r>
        <w:rPr>
          <w:rFonts w:eastAsia="楷体"/>
          <w:sz w:val="22"/>
        </w:rPr>
        <w:t>“修身以为弓</w:t>
      </w:r>
      <w:r>
        <w:rPr>
          <w:rFonts w:ascii="Times New Roman" w:hAnsi="Times New Roman" w:eastAsia="宋体"/>
          <w:sz w:val="22"/>
        </w:rPr>
        <w:t>,</w:t>
      </w:r>
      <w:r>
        <w:rPr>
          <w:rFonts w:eastAsia="楷体"/>
          <w:sz w:val="22"/>
        </w:rPr>
        <w:t>矫思以为矢</w:t>
      </w:r>
      <w:r>
        <w:rPr>
          <w:rFonts w:ascii="Times New Roman" w:hAnsi="Times New Roman" w:eastAsia="宋体"/>
          <w:sz w:val="22"/>
        </w:rPr>
        <w:t>,</w:t>
      </w:r>
      <w:r>
        <w:rPr>
          <w:rFonts w:eastAsia="楷体"/>
          <w:sz w:val="22"/>
        </w:rPr>
        <w:t>立义以为的</w:t>
      </w:r>
      <w:r>
        <w:rPr>
          <w:rFonts w:ascii="Times New Roman" w:hAnsi="Times New Roman" w:eastAsia="宋体"/>
          <w:sz w:val="22"/>
        </w:rPr>
        <w:t>,</w:t>
      </w:r>
      <w:r>
        <w:rPr>
          <w:rFonts w:eastAsia="楷体"/>
          <w:sz w:val="22"/>
        </w:rPr>
        <w:t>奠而后发</w:t>
      </w:r>
      <w:r>
        <w:rPr>
          <w:rFonts w:ascii="Times New Roman" w:hAnsi="Times New Roman" w:eastAsia="宋体"/>
          <w:sz w:val="22"/>
        </w:rPr>
        <w:t>,</w:t>
      </w:r>
      <w:r>
        <w:rPr>
          <w:rFonts w:eastAsia="楷体"/>
          <w:sz w:val="22"/>
        </w:rPr>
        <w:t>发必中矣。”大意是</w:t>
      </w:r>
      <w:r>
        <w:rPr>
          <w:rFonts w:ascii="Times New Roman" w:hAnsi="Times New Roman" w:eastAsia="宋体"/>
          <w:sz w:val="22"/>
        </w:rPr>
        <w:t>,</w:t>
      </w:r>
      <w:r>
        <w:rPr>
          <w:rFonts w:eastAsia="楷体"/>
          <w:sz w:val="22"/>
        </w:rPr>
        <w:t>只要不断加强修养</w:t>
      </w:r>
      <w:r>
        <w:rPr>
          <w:rFonts w:ascii="Times New Roman" w:hAnsi="Times New Roman" w:eastAsia="宋体"/>
          <w:sz w:val="22"/>
        </w:rPr>
        <w:t>,</w:t>
      </w:r>
      <w:r>
        <w:rPr>
          <w:rFonts w:eastAsia="楷体"/>
          <w:sz w:val="22"/>
        </w:rPr>
        <w:t>端正思想</w:t>
      </w:r>
      <w:r>
        <w:rPr>
          <w:rFonts w:ascii="Times New Roman" w:hAnsi="Times New Roman" w:eastAsia="宋体"/>
          <w:sz w:val="22"/>
        </w:rPr>
        <w:t>,</w:t>
      </w:r>
      <w:r>
        <w:rPr>
          <w:rFonts w:eastAsia="楷体"/>
          <w:sz w:val="22"/>
        </w:rPr>
        <w:t>并将“义”作为确定的目标</w:t>
      </w:r>
      <w:r>
        <w:rPr>
          <w:rFonts w:ascii="Times New Roman" w:hAnsi="Times New Roman" w:eastAsia="宋体"/>
          <w:sz w:val="22"/>
        </w:rPr>
        <w:t>,</w:t>
      </w:r>
      <w:r>
        <w:rPr>
          <w:rFonts w:eastAsia="楷体"/>
          <w:sz w:val="22"/>
        </w:rPr>
        <w:t>再付诸行动</w:t>
      </w:r>
      <w:r>
        <w:rPr>
          <w:rFonts w:ascii="Times New Roman" w:hAnsi="Times New Roman" w:eastAsia="宋体"/>
          <w:sz w:val="22"/>
        </w:rPr>
        <w:t>,</w:t>
      </w:r>
      <w:r>
        <w:rPr>
          <w:rFonts w:eastAsia="楷体"/>
          <w:sz w:val="22"/>
        </w:rPr>
        <w:t>就能实现理想。</w:t>
      </w:r>
    </w:p>
    <w:p w14:paraId="6EB5D95E">
      <w:pPr>
        <w:spacing w:line="360" w:lineRule="auto"/>
        <w:ind w:firstLine="440" w:firstLineChars="200"/>
        <w:rPr>
          <w:rFonts w:hint="eastAsia" w:eastAsia="宋体"/>
          <w:sz w:val="22"/>
        </w:rPr>
      </w:pPr>
      <w:r>
        <w:rPr>
          <w:rFonts w:eastAsia="宋体"/>
          <w:sz w:val="22"/>
        </w:rPr>
        <w:t>上述材料能给追求理想的当代青年以启示</w:t>
      </w:r>
      <w:r>
        <w:rPr>
          <w:rFonts w:ascii="Times New Roman" w:hAnsi="Times New Roman" w:eastAsia="宋体"/>
          <w:sz w:val="22"/>
        </w:rPr>
        <w:t>,</w:t>
      </w:r>
      <w:r>
        <w:rPr>
          <w:rFonts w:eastAsia="宋体"/>
          <w:sz w:val="22"/>
        </w:rPr>
        <w:t>请结合你对自身发展的思考写一篇文章。</w:t>
      </w:r>
    </w:p>
    <w:p w14:paraId="5160EB5A">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选准角度</w:t>
      </w:r>
      <w:r>
        <w:rPr>
          <w:rFonts w:ascii="Times New Roman" w:hAnsi="Times New Roman" w:eastAsia="宋体"/>
          <w:sz w:val="22"/>
        </w:rPr>
        <w:t>,</w:t>
      </w:r>
      <w:r>
        <w:rPr>
          <w:rFonts w:eastAsia="宋体"/>
          <w:sz w:val="22"/>
        </w:rPr>
        <w:t>确定立意</w:t>
      </w:r>
      <w:r>
        <w:rPr>
          <w:rFonts w:ascii="Times New Roman" w:hAnsi="Times New Roman" w:eastAsia="宋体"/>
          <w:sz w:val="22"/>
        </w:rPr>
        <w:t>,</w:t>
      </w:r>
      <w:r>
        <w:rPr>
          <w:rFonts w:eastAsia="宋体"/>
          <w:sz w:val="22"/>
        </w:rPr>
        <w:t>明确文体</w:t>
      </w:r>
      <w:r>
        <w:rPr>
          <w:rFonts w:ascii="Times New Roman" w:hAnsi="Times New Roman" w:eastAsia="宋体"/>
          <w:sz w:val="22"/>
        </w:rPr>
        <w:t>,</w:t>
      </w:r>
      <w:r>
        <w:rPr>
          <w:rFonts w:eastAsia="宋体"/>
          <w:sz w:val="22"/>
        </w:rPr>
        <w:t>自拟标题</w:t>
      </w:r>
      <w:r>
        <w:rPr>
          <w:rFonts w:ascii="Times New Roman" w:hAnsi="Times New Roman" w:eastAsia="宋体"/>
          <w:sz w:val="22"/>
        </w:rPr>
        <w:t>;</w:t>
      </w:r>
      <w:r>
        <w:rPr>
          <w:rFonts w:eastAsia="宋体"/>
          <w:sz w:val="22"/>
        </w:rPr>
        <w:t>不要套作</w:t>
      </w:r>
      <w:r>
        <w:rPr>
          <w:rFonts w:ascii="Times New Roman" w:hAnsi="Times New Roman" w:eastAsia="宋体"/>
          <w:sz w:val="22"/>
        </w:rPr>
        <w:t>,</w:t>
      </w:r>
      <w:r>
        <w:rPr>
          <w:rFonts w:eastAsia="宋体"/>
          <w:sz w:val="22"/>
        </w:rPr>
        <w:t>不得抄袭</w:t>
      </w:r>
      <w:r>
        <w:rPr>
          <w:rFonts w:ascii="Times New Roman" w:hAnsi="Times New Roman" w:eastAsia="宋体"/>
          <w:sz w:val="22"/>
        </w:rPr>
        <w:t>;</w:t>
      </w:r>
      <w:r>
        <w:rPr>
          <w:rFonts w:eastAsia="宋体"/>
          <w:sz w:val="22"/>
        </w:rPr>
        <w:t>不得泄露个人信息</w:t>
      </w:r>
      <w:r>
        <w:rPr>
          <w:rFonts w:ascii="Times New Roman" w:hAnsi="Times New Roman" w:eastAsia="宋体"/>
          <w:sz w:val="22"/>
        </w:rPr>
        <w:t>;</w:t>
      </w:r>
      <w:r>
        <w:rPr>
          <w:rFonts w:eastAsia="宋体"/>
          <w:sz w:val="22"/>
        </w:rPr>
        <w:t>不少于</w:t>
      </w:r>
      <w:r>
        <w:rPr>
          <w:rFonts w:ascii="Times New Roman" w:hAnsi="Times New Roman" w:eastAsia="宋体"/>
          <w:sz w:val="22"/>
        </w:rPr>
        <w:t>800</w:t>
      </w:r>
      <w:r>
        <w:rPr>
          <w:rFonts w:eastAsia="宋体"/>
          <w:sz w:val="22"/>
        </w:rPr>
        <w:t>字。</w:t>
      </w:r>
    </w:p>
    <w:p w14:paraId="0E31AD72">
      <w:pPr>
        <w:spacing w:line="360" w:lineRule="auto"/>
        <w:rPr>
          <w:rFonts w:hint="eastAsia" w:eastAsia="宋体"/>
          <w:sz w:val="22"/>
        </w:rPr>
      </w:pPr>
      <w:r>
        <w:rPr>
          <w:rFonts w:eastAsia="方正黑体_GBK"/>
          <w:sz w:val="22"/>
        </w:rPr>
        <w:t>审题指导</w:t>
      </w:r>
      <w:r>
        <w:rPr>
          <w:rFonts w:ascii="Times New Roman" w:hAnsi="Times New Roman" w:eastAsia="宋体"/>
          <w:sz w:val="22"/>
        </w:rPr>
        <w:t>　</w:t>
      </w:r>
    </w:p>
    <w:tbl>
      <w:tblPr>
        <w:tblStyle w:val="8"/>
        <w:tblW w:w="9978"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660"/>
        <w:gridCol w:w="9318"/>
      </w:tblGrid>
      <w:tr w14:paraId="38B8C6B2">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22D7A869">
            <w:pPr>
              <w:spacing w:line="360" w:lineRule="auto"/>
              <w:jc w:val="center"/>
              <w:rPr>
                <w:rFonts w:hint="eastAsia" w:eastAsia="宋体"/>
                <w:sz w:val="22"/>
              </w:rPr>
            </w:pPr>
            <w:r>
              <w:rPr>
                <w:sz w:val="19"/>
              </w:rPr>
              <w:drawing>
                <wp:inline distT="0" distB="0" distL="0" distR="0">
                  <wp:extent cx="130810" cy="371475"/>
                  <wp:effectExtent l="0" t="0" r="2540" b="952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8"/>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46648E40">
            <w:pPr>
              <w:spacing w:line="360" w:lineRule="auto"/>
              <w:rPr>
                <w:rFonts w:hint="eastAsia" w:eastAsia="宋体"/>
                <w:sz w:val="22"/>
              </w:rPr>
            </w:pPr>
            <w:r>
              <w:rPr>
                <w:sz w:val="19"/>
              </w:rPr>
              <w:t>材料先用一个总起句“古人常以比喻说明对理想的追求</w:t>
            </w:r>
            <w:r>
              <w:rPr>
                <w:rFonts w:ascii="NEU-BZ-S92" w:hAnsi="NEU-BZ-S92"/>
                <w:sz w:val="19"/>
              </w:rPr>
              <w:t>,</w:t>
            </w:r>
            <w:r>
              <w:rPr>
                <w:sz w:val="19"/>
              </w:rPr>
              <w:t>涉及基础、方法、路径、目标及其关系等”进行铺垫</w:t>
            </w:r>
            <w:r>
              <w:rPr>
                <w:rFonts w:ascii="NEU-BZ-S92" w:hAnsi="NEU-BZ-S92"/>
                <w:sz w:val="19"/>
              </w:rPr>
              <w:t>,</w:t>
            </w:r>
            <w:r>
              <w:rPr>
                <w:sz w:val="19"/>
              </w:rPr>
              <w:t>这为后文对扬雄的名言的理解限定了方向——实现理想。由此也提示我们须围绕“实现理想”来写。</w:t>
            </w:r>
          </w:p>
          <w:p w14:paraId="1AB1F961">
            <w:pPr>
              <w:spacing w:line="360" w:lineRule="auto"/>
              <w:rPr>
                <w:rFonts w:hint="eastAsia"/>
              </w:rPr>
            </w:pPr>
            <w:r>
              <w:rPr>
                <w:sz w:val="19"/>
              </w:rPr>
              <w:t>接下来材料引用了汉代扬雄的一句话阐述了实现理想必须经过的环节</w:t>
            </w:r>
            <w:r>
              <w:rPr>
                <w:rFonts w:ascii="NEU-BZ-S92" w:hAnsi="NEU-BZ-S92"/>
                <w:sz w:val="19"/>
              </w:rPr>
              <w:t>:</w:t>
            </w:r>
            <w:r>
              <w:rPr>
                <w:sz w:val="19"/>
              </w:rPr>
              <w:t>“不断加强修养</w:t>
            </w:r>
            <w:r>
              <w:rPr>
                <w:rFonts w:ascii="NEU-BZ-S92" w:hAnsi="NEU-BZ-S92"/>
                <w:sz w:val="19"/>
              </w:rPr>
              <w:t>,</w:t>
            </w:r>
            <w:r>
              <w:rPr>
                <w:sz w:val="19"/>
              </w:rPr>
              <w:t>端正思想</w:t>
            </w:r>
            <w:r>
              <w:rPr>
                <w:rFonts w:ascii="NEU-BZ-S92" w:hAnsi="NEU-BZ-S92"/>
                <w:sz w:val="19"/>
              </w:rPr>
              <w:t>,</w:t>
            </w:r>
            <w:r>
              <w:rPr>
                <w:sz w:val="19"/>
              </w:rPr>
              <w:t>并将‘义’作为确定的目标</w:t>
            </w:r>
            <w:r>
              <w:rPr>
                <w:rFonts w:ascii="NEU-BZ-S92" w:hAnsi="NEU-BZ-S92"/>
                <w:sz w:val="19"/>
              </w:rPr>
              <w:t>,</w:t>
            </w:r>
            <w:r>
              <w:rPr>
                <w:sz w:val="19"/>
              </w:rPr>
              <w:t>再付诸行动。”这其实是引导学生在追求理想时将“义”作为目标。“义”是我国传统文化中的重要内容</w:t>
            </w:r>
            <w:r>
              <w:rPr>
                <w:rFonts w:ascii="NEU-BZ-S92" w:hAnsi="NEU-BZ-S92"/>
                <w:sz w:val="19"/>
              </w:rPr>
              <w:t>,</w:t>
            </w:r>
            <w:r>
              <w:rPr>
                <w:sz w:val="19"/>
              </w:rPr>
              <w:t>既包括正义、道义</w:t>
            </w:r>
            <w:r>
              <w:rPr>
                <w:rFonts w:ascii="NEU-BZ-S92" w:hAnsi="NEU-BZ-S92"/>
                <w:sz w:val="19"/>
              </w:rPr>
              <w:t>,</w:t>
            </w:r>
            <w:r>
              <w:rPr>
                <w:sz w:val="19"/>
              </w:rPr>
              <w:t>也包括国家大义。</w:t>
            </w:r>
          </w:p>
        </w:tc>
      </w:tr>
      <w:tr w14:paraId="65EC64F2">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660" w:type="dxa"/>
            <w:tcMar>
              <w:left w:w="0" w:type="dxa"/>
              <w:right w:w="0" w:type="dxa"/>
            </w:tcMar>
            <w:vAlign w:val="center"/>
          </w:tcPr>
          <w:p w14:paraId="23AB66F1">
            <w:pPr>
              <w:spacing w:line="360" w:lineRule="auto"/>
              <w:jc w:val="center"/>
              <w:rPr>
                <w:rFonts w:hint="eastAsia" w:eastAsia="宋体"/>
                <w:sz w:val="22"/>
              </w:rPr>
            </w:pPr>
            <w:r>
              <w:rPr>
                <w:sz w:val="19"/>
              </w:rPr>
              <w:drawing>
                <wp:inline distT="0" distB="0" distL="0" distR="0">
                  <wp:extent cx="130810" cy="371475"/>
                  <wp:effectExtent l="0" t="0" r="2540" b="9525"/>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9"/>
                          <a:stretch>
                            <a:fillRect/>
                          </a:stretch>
                        </pic:blipFill>
                        <pic:spPr>
                          <a:xfrm>
                            <a:off x="0" y="0"/>
                            <a:ext cx="131040" cy="371880"/>
                          </a:xfrm>
                          <a:prstGeom prst="rect">
                            <a:avLst/>
                          </a:prstGeom>
                        </pic:spPr>
                      </pic:pic>
                    </a:graphicData>
                  </a:graphic>
                </wp:inline>
              </w:drawing>
            </w:r>
          </w:p>
        </w:tc>
        <w:tc>
          <w:tcPr>
            <w:tcW w:w="9318" w:type="dxa"/>
            <w:tcMar>
              <w:left w:w="105" w:type="dxa"/>
              <w:right w:w="105" w:type="dxa"/>
            </w:tcMar>
            <w:vAlign w:val="center"/>
          </w:tcPr>
          <w:p w14:paraId="019901F2">
            <w:pPr>
              <w:spacing w:line="360" w:lineRule="auto"/>
              <w:rPr>
                <w:rFonts w:hint="eastAsia" w:eastAsia="宋体"/>
                <w:sz w:val="22"/>
              </w:rPr>
            </w:pPr>
            <w:r>
              <w:rPr>
                <w:sz w:val="19"/>
              </w:rPr>
              <w:t>写作导引语“上述材料能给追求理想的当代青年以启示”</w:t>
            </w:r>
            <w:r>
              <w:rPr>
                <w:rFonts w:ascii="NEU-BZ-S92" w:hAnsi="NEU-BZ-S92"/>
                <w:sz w:val="19"/>
              </w:rPr>
              <w:t>,</w:t>
            </w:r>
            <w:r>
              <w:rPr>
                <w:sz w:val="19"/>
              </w:rPr>
              <w:t>限制了写作主体</w:t>
            </w:r>
            <w:r>
              <w:rPr>
                <w:rFonts w:ascii="NEU-BZ-S92" w:hAnsi="NEU-BZ-S92"/>
                <w:sz w:val="19"/>
              </w:rPr>
              <w:t>,</w:t>
            </w:r>
            <w:r>
              <w:rPr>
                <w:sz w:val="19"/>
              </w:rPr>
              <w:t>即追求理想的当代青年。因此</w:t>
            </w:r>
            <w:r>
              <w:rPr>
                <w:rFonts w:ascii="NEU-BZ-S92" w:hAnsi="NEU-BZ-S92"/>
                <w:sz w:val="19"/>
              </w:rPr>
              <w:t>,</w:t>
            </w:r>
            <w:r>
              <w:rPr>
                <w:sz w:val="19"/>
              </w:rPr>
              <w:t>我们必须思考</w:t>
            </w:r>
            <w:r>
              <w:rPr>
                <w:rFonts w:ascii="NEU-BZ-S92" w:hAnsi="NEU-BZ-S92"/>
                <w:sz w:val="19"/>
              </w:rPr>
              <w:t>:</w:t>
            </w:r>
            <w:r>
              <w:rPr>
                <w:sz w:val="19"/>
              </w:rPr>
              <w:t>“理想”的内涵是什么</w:t>
            </w:r>
            <w:r>
              <w:rPr>
                <w:rFonts w:ascii="NEU-BZ-S92" w:hAnsi="NEU-BZ-S92"/>
                <w:sz w:val="19"/>
              </w:rPr>
              <w:t>?</w:t>
            </w:r>
            <w:r>
              <w:rPr>
                <w:sz w:val="19"/>
              </w:rPr>
              <w:t>站在“当代青年”的立场</w:t>
            </w:r>
            <w:r>
              <w:rPr>
                <w:rFonts w:ascii="NEU-BZ-S92" w:hAnsi="NEU-BZ-S92"/>
                <w:sz w:val="19"/>
              </w:rPr>
              <w:t>,</w:t>
            </w:r>
            <w:r>
              <w:rPr>
                <w:sz w:val="19"/>
              </w:rPr>
              <w:t>应该怎样理解“加强修养”“端正思想”“将‘义’作为确定的目标”“付诸行动”的内涵</w:t>
            </w:r>
            <w:r>
              <w:rPr>
                <w:rFonts w:ascii="NEU-BZ-S92" w:hAnsi="NEU-BZ-S92"/>
                <w:sz w:val="19"/>
              </w:rPr>
              <w:t>?</w:t>
            </w:r>
            <w:r>
              <w:rPr>
                <w:sz w:val="19"/>
              </w:rPr>
              <w:t>“请结合你对自身发展的思考写一篇文章”</w:t>
            </w:r>
            <w:r>
              <w:rPr>
                <w:rFonts w:ascii="NEU-BZ-S92" w:hAnsi="NEU-BZ-S92"/>
                <w:sz w:val="19"/>
              </w:rPr>
              <w:t>,</w:t>
            </w:r>
            <w:r>
              <w:rPr>
                <w:sz w:val="19"/>
              </w:rPr>
              <w:t>进一步限定学生要结合自我发展来选材。这就要求学生从自身发展、时代精神出发</w:t>
            </w:r>
            <w:r>
              <w:rPr>
                <w:rFonts w:ascii="NEU-BZ-S92" w:hAnsi="NEU-BZ-S92"/>
                <w:sz w:val="19"/>
              </w:rPr>
              <w:t>,</w:t>
            </w:r>
            <w:r>
              <w:rPr>
                <w:sz w:val="19"/>
              </w:rPr>
              <w:t>站在青年的角度来思考</w:t>
            </w:r>
            <w:r>
              <w:rPr>
                <w:rFonts w:ascii="NEU-BZ-S92" w:hAnsi="NEU-BZ-S92"/>
                <w:sz w:val="19"/>
              </w:rPr>
              <w:t>,</w:t>
            </w:r>
            <w:r>
              <w:rPr>
                <w:sz w:val="19"/>
              </w:rPr>
              <w:t>写出当代青年的个性风采。如果学生只写自己对理想的认识和思考</w:t>
            </w:r>
            <w:r>
              <w:rPr>
                <w:rFonts w:ascii="NEU-BZ-S92" w:hAnsi="NEU-BZ-S92"/>
                <w:sz w:val="19"/>
              </w:rPr>
              <w:t>,</w:t>
            </w:r>
            <w:r>
              <w:rPr>
                <w:sz w:val="19"/>
              </w:rPr>
              <w:t>或者只写对材料中古人追求理想的理解</w:t>
            </w:r>
            <w:r>
              <w:rPr>
                <w:rFonts w:ascii="NEU-BZ-S92" w:hAnsi="NEU-BZ-S92"/>
                <w:sz w:val="19"/>
              </w:rPr>
              <w:t>,</w:t>
            </w:r>
            <w:r>
              <w:rPr>
                <w:sz w:val="19"/>
              </w:rPr>
              <w:t>这些都不是最佳立意。</w:t>
            </w:r>
          </w:p>
        </w:tc>
      </w:tr>
    </w:tbl>
    <w:p w14:paraId="38E9956C">
      <w:pPr>
        <w:spacing w:line="360" w:lineRule="auto"/>
        <w:rPr>
          <w:rFonts w:hint="eastAsia" w:eastAsia="宋体"/>
          <w:sz w:val="22"/>
        </w:rPr>
      </w:pPr>
    </w:p>
    <w:p w14:paraId="741618B0">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修身正德</w:t>
      </w:r>
      <w:r>
        <w:rPr>
          <w:rFonts w:ascii="Times New Roman" w:hAnsi="Times New Roman" w:eastAsia="宋体"/>
          <w:sz w:val="22"/>
        </w:rPr>
        <w:t>,</w:t>
      </w:r>
      <w:r>
        <w:rPr>
          <w:rFonts w:eastAsia="宋体"/>
          <w:sz w:val="22"/>
        </w:rPr>
        <w:t>实现理想</w:t>
      </w:r>
      <w:r>
        <w:rPr>
          <w:rFonts w:ascii="Times New Roman" w:hAnsi="Times New Roman" w:eastAsia="宋体"/>
          <w:sz w:val="22"/>
        </w:rPr>
        <w:t>;(2)</w:t>
      </w:r>
      <w:r>
        <w:rPr>
          <w:rFonts w:eastAsia="宋体"/>
          <w:sz w:val="22"/>
        </w:rPr>
        <w:t>理想照耀中国梦</w:t>
      </w:r>
      <w:r>
        <w:rPr>
          <w:rFonts w:ascii="Times New Roman" w:hAnsi="Times New Roman" w:eastAsia="宋体"/>
          <w:sz w:val="22"/>
        </w:rPr>
        <w:t>;(3)</w:t>
      </w:r>
      <w:r>
        <w:rPr>
          <w:rFonts w:eastAsia="宋体"/>
          <w:sz w:val="22"/>
        </w:rPr>
        <w:t>正心而修身</w:t>
      </w:r>
      <w:r>
        <w:rPr>
          <w:rFonts w:ascii="Times New Roman" w:hAnsi="Times New Roman" w:eastAsia="宋体"/>
          <w:sz w:val="22"/>
        </w:rPr>
        <w:t>,</w:t>
      </w:r>
      <w:r>
        <w:rPr>
          <w:rFonts w:eastAsia="宋体"/>
          <w:sz w:val="22"/>
        </w:rPr>
        <w:t>理想在脚下</w:t>
      </w:r>
      <w:r>
        <w:rPr>
          <w:rFonts w:ascii="Times New Roman" w:hAnsi="Times New Roman" w:eastAsia="宋体"/>
          <w:sz w:val="22"/>
        </w:rPr>
        <w:t>;(4)</w:t>
      </w:r>
      <w:r>
        <w:rPr>
          <w:rFonts w:eastAsia="宋体"/>
          <w:sz w:val="22"/>
        </w:rPr>
        <w:t>树立远大理想</w:t>
      </w:r>
      <w:r>
        <w:rPr>
          <w:rFonts w:ascii="Times New Roman" w:hAnsi="Times New Roman" w:eastAsia="宋体"/>
          <w:sz w:val="22"/>
        </w:rPr>
        <w:t>,</w:t>
      </w:r>
      <w:r>
        <w:rPr>
          <w:rFonts w:eastAsia="宋体"/>
          <w:sz w:val="22"/>
        </w:rPr>
        <w:t>坚定前行目标</w:t>
      </w:r>
      <w:r>
        <w:rPr>
          <w:rFonts w:ascii="Times New Roman" w:hAnsi="Times New Roman" w:eastAsia="宋体"/>
          <w:sz w:val="22"/>
        </w:rPr>
        <w:t>;(5)</w:t>
      </w:r>
      <w:r>
        <w:rPr>
          <w:rFonts w:eastAsia="宋体"/>
          <w:sz w:val="22"/>
        </w:rPr>
        <w:t>修身循义</w:t>
      </w:r>
      <w:r>
        <w:rPr>
          <w:rFonts w:ascii="Times New Roman" w:hAnsi="Times New Roman" w:eastAsia="宋体"/>
          <w:sz w:val="22"/>
        </w:rPr>
        <w:t>,</w:t>
      </w:r>
      <w:r>
        <w:rPr>
          <w:rFonts w:eastAsia="宋体"/>
          <w:sz w:val="22"/>
        </w:rPr>
        <w:t>理想在望</w:t>
      </w:r>
      <w:r>
        <w:rPr>
          <w:rFonts w:ascii="Times New Roman" w:hAnsi="Times New Roman" w:eastAsia="宋体"/>
          <w:sz w:val="22"/>
        </w:rPr>
        <w:t>;(6)</w:t>
      </w:r>
      <w:r>
        <w:rPr>
          <w:rFonts w:eastAsia="宋体"/>
          <w:sz w:val="22"/>
        </w:rPr>
        <w:t>加强自身修养</w:t>
      </w:r>
      <w:r>
        <w:rPr>
          <w:rFonts w:ascii="Times New Roman" w:hAnsi="Times New Roman" w:eastAsia="宋体"/>
          <w:sz w:val="22"/>
        </w:rPr>
        <w:t>,</w:t>
      </w:r>
      <w:r>
        <w:rPr>
          <w:rFonts w:eastAsia="宋体"/>
          <w:sz w:val="22"/>
        </w:rPr>
        <w:t>振奋时代精神</w:t>
      </w:r>
      <w:r>
        <w:rPr>
          <w:rFonts w:ascii="Times New Roman" w:hAnsi="Times New Roman" w:eastAsia="宋体"/>
          <w:sz w:val="22"/>
        </w:rPr>
        <w:t>;(7)</w:t>
      </w:r>
      <w:r>
        <w:rPr>
          <w:rFonts w:eastAsia="宋体"/>
          <w:sz w:val="22"/>
        </w:rPr>
        <w:t>怀揣理想</w:t>
      </w:r>
      <w:r>
        <w:rPr>
          <w:rFonts w:ascii="Times New Roman" w:hAnsi="Times New Roman" w:eastAsia="宋体"/>
          <w:sz w:val="22"/>
        </w:rPr>
        <w:t>,</w:t>
      </w:r>
      <w:r>
        <w:rPr>
          <w:rFonts w:eastAsia="宋体"/>
          <w:sz w:val="22"/>
        </w:rPr>
        <w:t>奔赴热爱</w:t>
      </w:r>
      <w:r>
        <w:rPr>
          <w:rFonts w:ascii="Times New Roman" w:hAnsi="Times New Roman" w:eastAsia="宋体"/>
          <w:sz w:val="22"/>
        </w:rPr>
        <w:t>;(8)</w:t>
      </w:r>
      <w:r>
        <w:rPr>
          <w:rFonts w:eastAsia="宋体"/>
          <w:sz w:val="22"/>
        </w:rPr>
        <w:t>立义修身</w:t>
      </w:r>
      <w:r>
        <w:rPr>
          <w:rFonts w:ascii="Times New Roman" w:hAnsi="Times New Roman" w:eastAsia="宋体"/>
          <w:sz w:val="22"/>
        </w:rPr>
        <w:t>,</w:t>
      </w:r>
      <w:r>
        <w:rPr>
          <w:rFonts w:eastAsia="宋体"/>
          <w:sz w:val="22"/>
        </w:rPr>
        <w:t>助力民族复兴。</w:t>
      </w:r>
    </w:p>
    <w:p w14:paraId="0EBE0A95">
      <w:pPr>
        <w:spacing w:line="360" w:lineRule="auto"/>
        <w:rPr>
          <w:rFonts w:hint="eastAsia" w:eastAsia="宋体"/>
          <w:sz w:val="22"/>
        </w:rPr>
      </w:pPr>
      <w:r>
        <w:rPr>
          <w:rFonts w:eastAsia="方正黑体_GBK"/>
          <w:b/>
          <w:sz w:val="28"/>
        </w:rPr>
        <w:t>题组</w:t>
      </w:r>
      <w:r>
        <w:rPr>
          <w:rFonts w:ascii="方正黑体_GBK" w:hAnsi="方正黑体_GBK"/>
          <w:b/>
          <w:sz w:val="28"/>
        </w:rPr>
        <w:t>3</w:t>
      </w:r>
      <w:r>
        <w:rPr>
          <w:rFonts w:ascii="NEU-FZ-S92" w:hAnsi="NEU-FZ-S92"/>
          <w:b/>
          <w:sz w:val="28"/>
        </w:rPr>
        <w:t>　</w:t>
      </w:r>
      <w:r>
        <w:rPr>
          <w:rFonts w:eastAsia="方正黑体_GBK"/>
          <w:b/>
          <w:sz w:val="28"/>
        </w:rPr>
        <w:t>北京卷</w:t>
      </w:r>
    </w:p>
    <w:p w14:paraId="2BA8A64F">
      <w:pPr>
        <w:spacing w:line="360" w:lineRule="auto"/>
        <w:rPr>
          <w:rFonts w:hint="eastAsia" w:eastAsia="宋体"/>
          <w:sz w:val="22"/>
        </w:rPr>
      </w:pPr>
      <w:r>
        <w:rPr>
          <w:rFonts w:eastAsia="宋体"/>
          <w:sz w:val="22"/>
        </w:rPr>
        <w:t>一、</w:t>
      </w:r>
      <w:r>
        <w:rPr>
          <w:rFonts w:ascii="Times New Roman" w:hAnsi="Times New Roman" w:eastAsia="宋体"/>
          <w:sz w:val="22"/>
        </w:rPr>
        <w:t>(2025</w:t>
      </w:r>
      <w:r>
        <w:rPr>
          <w:rFonts w:eastAsia="楷体"/>
          <w:sz w:val="22"/>
        </w:rPr>
        <w:t>北京</w:t>
      </w:r>
      <w:r>
        <w:rPr>
          <w:rFonts w:ascii="Times New Roman" w:hAnsi="Times New Roman" w:eastAsia="宋体"/>
          <w:sz w:val="22"/>
        </w:rPr>
        <w:t>)</w:t>
      </w:r>
      <w:r>
        <w:rPr>
          <w:rFonts w:eastAsia="宋体"/>
          <w:sz w:val="22"/>
        </w:rPr>
        <w:t>作文。</w:t>
      </w:r>
      <w:r>
        <w:rPr>
          <w:rFonts w:ascii="Times New Roman" w:hAnsi="Times New Roman" w:eastAsia="宋体"/>
          <w:sz w:val="22"/>
        </w:rPr>
        <w:t>(50</w:t>
      </w:r>
      <w:r>
        <w:rPr>
          <w:rFonts w:eastAsia="宋体"/>
          <w:sz w:val="22"/>
        </w:rPr>
        <w:t>分</w:t>
      </w:r>
      <w:r>
        <w:rPr>
          <w:rFonts w:ascii="Times New Roman" w:hAnsi="Times New Roman" w:eastAsia="宋体"/>
          <w:sz w:val="22"/>
        </w:rPr>
        <w:t>)</w:t>
      </w:r>
    </w:p>
    <w:p w14:paraId="0000F6AD">
      <w:pPr>
        <w:spacing w:line="360" w:lineRule="auto"/>
        <w:rPr>
          <w:rFonts w:hint="eastAsia" w:eastAsia="宋体"/>
          <w:sz w:val="22"/>
        </w:rPr>
      </w:pPr>
      <w:r>
        <w:rPr>
          <w:rFonts w:ascii="Times New Roman" w:hAnsi="Times New Roman" w:eastAsia="宋体"/>
          <w:sz w:val="22"/>
        </w:rPr>
        <w:t>　　</w:t>
      </w:r>
      <w:r>
        <w:rPr>
          <w:rFonts w:eastAsia="宋体"/>
          <w:sz w:val="22"/>
        </w:rPr>
        <w:t>从下面两个题目中任选一题</w:t>
      </w:r>
      <w:r>
        <w:rPr>
          <w:rFonts w:ascii="Times New Roman" w:hAnsi="Times New Roman" w:eastAsia="宋体"/>
          <w:sz w:val="22"/>
        </w:rPr>
        <w:t>,</w:t>
      </w:r>
      <w:r>
        <w:rPr>
          <w:rFonts w:eastAsia="宋体"/>
          <w:sz w:val="22"/>
        </w:rPr>
        <w:t>按要求作答。不少于</w:t>
      </w:r>
      <w:r>
        <w:rPr>
          <w:rFonts w:ascii="Times New Roman" w:hAnsi="Times New Roman" w:eastAsia="宋体"/>
          <w:sz w:val="22"/>
        </w:rPr>
        <w:t>700</w:t>
      </w:r>
      <w:r>
        <w:rPr>
          <w:rFonts w:eastAsia="宋体"/>
          <w:sz w:val="22"/>
        </w:rPr>
        <w:t>字。</w:t>
      </w:r>
      <w:r>
        <w:rPr>
          <w:rFonts w:eastAsia="宋体"/>
          <w:sz w:val="22"/>
          <w:em w:val="dot"/>
        </w:rPr>
        <w:t>不透露所在区、学校及个人信息</w:t>
      </w:r>
      <w:r>
        <w:rPr>
          <w:rFonts w:eastAsia="宋体"/>
          <w:sz w:val="22"/>
        </w:rPr>
        <w:t>。</w:t>
      </w:r>
    </w:p>
    <w:p w14:paraId="4003F362">
      <w:pPr>
        <w:spacing w:line="360" w:lineRule="auto"/>
        <w:rPr>
          <w:rFonts w:hint="eastAsia" w:eastAsia="宋体"/>
          <w:sz w:val="22"/>
        </w:rPr>
      </w:pPr>
      <w:r>
        <w:rPr>
          <w:rFonts w:ascii="Times New Roman" w:hAnsi="Times New Roman" w:eastAsia="宋体"/>
          <w:sz w:val="22"/>
        </w:rPr>
        <w:t>　　(1)</w:t>
      </w:r>
      <w:r>
        <w:rPr>
          <w:rFonts w:eastAsia="楷体"/>
          <w:sz w:val="22"/>
        </w:rPr>
        <w:t>运动员在中长跑时会出现“极点”反应</w:t>
      </w:r>
      <w:r>
        <w:rPr>
          <w:rFonts w:ascii="Times New Roman" w:hAnsi="Times New Roman" w:eastAsia="宋体"/>
          <w:sz w:val="22"/>
        </w:rPr>
        <w:t>:</w:t>
      </w:r>
      <w:r>
        <w:rPr>
          <w:rFonts w:eastAsia="楷体"/>
          <w:sz w:val="22"/>
        </w:rPr>
        <w:t>呼吸艰难</w:t>
      </w:r>
      <w:r>
        <w:rPr>
          <w:rFonts w:ascii="Times New Roman" w:hAnsi="Times New Roman" w:eastAsia="宋体"/>
          <w:sz w:val="22"/>
        </w:rPr>
        <w:t>,</w:t>
      </w:r>
      <w:r>
        <w:rPr>
          <w:rFonts w:eastAsia="楷体"/>
          <w:sz w:val="22"/>
        </w:rPr>
        <w:t>四肢乏力。但通过调整节奏、激发斗志</w:t>
      </w:r>
      <w:r>
        <w:rPr>
          <w:rFonts w:ascii="Times New Roman" w:hAnsi="Times New Roman" w:eastAsia="宋体"/>
          <w:sz w:val="22"/>
        </w:rPr>
        <w:t>,</w:t>
      </w:r>
      <w:r>
        <w:rPr>
          <w:rFonts w:eastAsia="楷体"/>
          <w:sz w:val="22"/>
        </w:rPr>
        <w:t>越过极点后</w:t>
      </w:r>
      <w:r>
        <w:rPr>
          <w:rFonts w:ascii="Times New Roman" w:hAnsi="Times New Roman" w:eastAsia="宋体"/>
          <w:sz w:val="22"/>
        </w:rPr>
        <w:t>,</w:t>
      </w:r>
      <w:r>
        <w:rPr>
          <w:rFonts w:eastAsia="楷体"/>
          <w:sz w:val="22"/>
        </w:rPr>
        <w:t>身体会重获活力</w:t>
      </w:r>
      <w:r>
        <w:rPr>
          <w:rFonts w:ascii="Times New Roman" w:hAnsi="Times New Roman" w:eastAsia="宋体"/>
          <w:sz w:val="22"/>
        </w:rPr>
        <w:t>,</w:t>
      </w:r>
      <w:r>
        <w:rPr>
          <w:rFonts w:eastAsia="楷体"/>
          <w:sz w:val="22"/>
        </w:rPr>
        <w:t>奔跑会进入新阶段。这样的现象被称为“第二次呼吸”。其实</w:t>
      </w:r>
      <w:r>
        <w:rPr>
          <w:rFonts w:ascii="Times New Roman" w:hAnsi="Times New Roman" w:eastAsia="宋体"/>
          <w:sz w:val="22"/>
        </w:rPr>
        <w:t>,</w:t>
      </w:r>
      <w:r>
        <w:rPr>
          <w:rFonts w:eastAsia="楷体"/>
          <w:sz w:val="22"/>
        </w:rPr>
        <w:t>很多领域都存在类似现象。</w:t>
      </w:r>
    </w:p>
    <w:p w14:paraId="729CDAB4">
      <w:pPr>
        <w:spacing w:line="360" w:lineRule="auto"/>
        <w:rPr>
          <w:rFonts w:hint="eastAsia" w:eastAsia="宋体"/>
          <w:sz w:val="22"/>
        </w:rPr>
      </w:pPr>
      <w:r>
        <w:rPr>
          <w:rFonts w:ascii="Times New Roman" w:hAnsi="Times New Roman" w:eastAsia="宋体"/>
          <w:sz w:val="22"/>
        </w:rPr>
        <w:t>　　</w:t>
      </w:r>
      <w:r>
        <w:rPr>
          <w:rFonts w:eastAsia="宋体"/>
          <w:sz w:val="22"/>
        </w:rPr>
        <w:t>请以“由‘第二次呼吸’说开去”为题</w:t>
      </w:r>
      <w:r>
        <w:rPr>
          <w:rFonts w:ascii="Times New Roman" w:hAnsi="Times New Roman" w:eastAsia="宋体"/>
          <w:sz w:val="22"/>
        </w:rPr>
        <w:t>,</w:t>
      </w:r>
      <w:r>
        <w:rPr>
          <w:rFonts w:eastAsia="宋体"/>
          <w:sz w:val="22"/>
        </w:rPr>
        <w:t>写一篇议论文。</w:t>
      </w:r>
    </w:p>
    <w:p w14:paraId="067F2CDF">
      <w:pPr>
        <w:spacing w:line="360" w:lineRule="auto"/>
        <w:rPr>
          <w:rFonts w:hint="eastAsia" w:eastAsia="宋体"/>
          <w:sz w:val="22"/>
        </w:rPr>
      </w:pPr>
      <w:r>
        <w:rPr>
          <w:rFonts w:ascii="Times New Roman" w:hAnsi="Times New Roman" w:eastAsia="宋体"/>
          <w:sz w:val="22"/>
        </w:rPr>
        <w:t>　　</w:t>
      </w:r>
      <w:r>
        <w:rPr>
          <w:rFonts w:eastAsia="宋体"/>
          <w:sz w:val="22"/>
        </w:rPr>
        <w:t>要求</w:t>
      </w:r>
      <w:r>
        <w:rPr>
          <w:rFonts w:ascii="Times New Roman" w:hAnsi="Times New Roman" w:eastAsia="宋体"/>
          <w:sz w:val="22"/>
        </w:rPr>
        <w:t>:</w:t>
      </w:r>
      <w:r>
        <w:rPr>
          <w:rFonts w:eastAsia="宋体"/>
          <w:sz w:val="22"/>
        </w:rPr>
        <w:t>论点明确</w:t>
      </w:r>
      <w:r>
        <w:rPr>
          <w:rFonts w:ascii="Times New Roman" w:hAnsi="Times New Roman" w:eastAsia="宋体"/>
          <w:sz w:val="22"/>
        </w:rPr>
        <w:t>,</w:t>
      </w:r>
      <w:r>
        <w:rPr>
          <w:rFonts w:eastAsia="宋体"/>
          <w:sz w:val="22"/>
        </w:rPr>
        <w:t>论据充实</w:t>
      </w:r>
      <w:r>
        <w:rPr>
          <w:rFonts w:ascii="Times New Roman" w:hAnsi="Times New Roman" w:eastAsia="宋体"/>
          <w:sz w:val="22"/>
        </w:rPr>
        <w:t>,</w:t>
      </w:r>
      <w:r>
        <w:rPr>
          <w:rFonts w:eastAsia="宋体"/>
          <w:sz w:val="22"/>
        </w:rPr>
        <w:t>论证合理</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书写清晰。</w:t>
      </w:r>
    </w:p>
    <w:p w14:paraId="57E915B1">
      <w:pPr>
        <w:spacing w:line="360" w:lineRule="auto"/>
        <w:rPr>
          <w:rFonts w:hint="eastAsia" w:eastAsia="宋体"/>
          <w:sz w:val="22"/>
        </w:rPr>
      </w:pPr>
      <w:r>
        <w:rPr>
          <w:rFonts w:ascii="Times New Roman" w:hAnsi="Times New Roman" w:eastAsia="宋体"/>
          <w:sz w:val="22"/>
        </w:rPr>
        <w:t>　　(2)</w:t>
      </w:r>
      <w:r>
        <w:rPr>
          <w:rFonts w:eastAsia="楷体"/>
          <w:sz w:val="22"/>
        </w:rPr>
        <w:t>生活中</w:t>
      </w:r>
      <w:r>
        <w:rPr>
          <w:rFonts w:ascii="Times New Roman" w:hAnsi="Times New Roman" w:eastAsia="宋体"/>
          <w:sz w:val="22"/>
        </w:rPr>
        <w:t>,</w:t>
      </w:r>
      <w:r>
        <w:rPr>
          <w:rFonts w:eastAsia="楷体"/>
          <w:sz w:val="22"/>
        </w:rPr>
        <w:t>到处都有数字在闪耀</w:t>
      </w:r>
      <w:r>
        <w:rPr>
          <w:rFonts w:ascii="Times New Roman" w:hAnsi="Times New Roman" w:eastAsia="宋体"/>
          <w:sz w:val="22"/>
        </w:rPr>
        <w:t>,</w:t>
      </w:r>
      <w:r>
        <w:rPr>
          <w:rFonts w:eastAsia="楷体"/>
          <w:sz w:val="22"/>
        </w:rPr>
        <w:t>如比赛记分牌、新年倒计时、车站电子时刻表、智能家电显示屏等。数字闪耀之时</w:t>
      </w:r>
      <w:r>
        <w:rPr>
          <w:rFonts w:ascii="Times New Roman" w:hAnsi="Times New Roman" w:eastAsia="宋体"/>
          <w:sz w:val="22"/>
        </w:rPr>
        <w:t>,</w:t>
      </w:r>
      <w:r>
        <w:rPr>
          <w:rFonts w:eastAsia="楷体"/>
          <w:sz w:val="22"/>
        </w:rPr>
        <w:t>可能是激动的时刻</w:t>
      </w:r>
      <w:r>
        <w:rPr>
          <w:rFonts w:ascii="Times New Roman" w:hAnsi="Times New Roman" w:eastAsia="宋体"/>
          <w:sz w:val="22"/>
        </w:rPr>
        <w:t>,</w:t>
      </w:r>
      <w:r>
        <w:rPr>
          <w:rFonts w:eastAsia="楷体"/>
          <w:sz w:val="22"/>
        </w:rPr>
        <w:t>可能是收获的见证</w:t>
      </w:r>
      <w:r>
        <w:rPr>
          <w:rFonts w:ascii="Times New Roman" w:hAnsi="Times New Roman" w:eastAsia="宋体"/>
          <w:sz w:val="22"/>
        </w:rPr>
        <w:t>,</w:t>
      </w:r>
      <w:r>
        <w:rPr>
          <w:rFonts w:eastAsia="楷体"/>
          <w:sz w:val="22"/>
        </w:rPr>
        <w:t>也可能是幸福的日常……</w:t>
      </w:r>
    </w:p>
    <w:p w14:paraId="23F2075C">
      <w:pPr>
        <w:spacing w:line="360" w:lineRule="auto"/>
        <w:rPr>
          <w:rFonts w:hint="eastAsia" w:eastAsia="宋体"/>
          <w:sz w:val="22"/>
        </w:rPr>
      </w:pPr>
      <w:r>
        <w:rPr>
          <w:rFonts w:ascii="Times New Roman" w:hAnsi="Times New Roman" w:eastAsia="宋体"/>
          <w:sz w:val="22"/>
        </w:rPr>
        <w:t>　　</w:t>
      </w:r>
      <w:r>
        <w:rPr>
          <w:rFonts w:eastAsia="宋体"/>
          <w:sz w:val="22"/>
        </w:rPr>
        <w:t>请以“当数字闪耀时”为题</w:t>
      </w:r>
      <w:r>
        <w:rPr>
          <w:rFonts w:ascii="Times New Roman" w:hAnsi="Times New Roman" w:eastAsia="宋体"/>
          <w:sz w:val="22"/>
        </w:rPr>
        <w:t>,</w:t>
      </w:r>
      <w:r>
        <w:rPr>
          <w:rFonts w:eastAsia="宋体"/>
          <w:sz w:val="22"/>
        </w:rPr>
        <w:t>写一篇记叙文。</w:t>
      </w:r>
    </w:p>
    <w:p w14:paraId="17112905">
      <w:pPr>
        <w:spacing w:line="360" w:lineRule="auto"/>
        <w:rPr>
          <w:rFonts w:hint="eastAsia" w:eastAsia="宋体"/>
          <w:sz w:val="22"/>
        </w:rPr>
      </w:pPr>
      <w:r>
        <w:rPr>
          <w:rFonts w:ascii="Times New Roman" w:hAnsi="Times New Roman" w:eastAsia="宋体"/>
          <w:sz w:val="22"/>
        </w:rPr>
        <w:t>　　</w:t>
      </w:r>
      <w:r>
        <w:rPr>
          <w:rFonts w:eastAsia="宋体"/>
          <w:sz w:val="22"/>
        </w:rPr>
        <w:t>要求</w:t>
      </w:r>
      <w:r>
        <w:rPr>
          <w:rFonts w:ascii="Times New Roman" w:hAnsi="Times New Roman" w:eastAsia="宋体"/>
          <w:sz w:val="22"/>
        </w:rPr>
        <w:t>:</w:t>
      </w:r>
      <w:r>
        <w:rPr>
          <w:rFonts w:eastAsia="宋体"/>
          <w:sz w:val="22"/>
        </w:rPr>
        <w:t>思想健康</w:t>
      </w:r>
      <w:r>
        <w:rPr>
          <w:rFonts w:ascii="Times New Roman" w:hAnsi="Times New Roman" w:eastAsia="宋体"/>
          <w:sz w:val="22"/>
        </w:rPr>
        <w:t>;</w:t>
      </w:r>
      <w:r>
        <w:rPr>
          <w:rFonts w:eastAsia="宋体"/>
          <w:sz w:val="22"/>
        </w:rPr>
        <w:t>内容充实、合理</w:t>
      </w:r>
      <w:r>
        <w:rPr>
          <w:rFonts w:ascii="Times New Roman" w:hAnsi="Times New Roman" w:eastAsia="宋体"/>
          <w:sz w:val="22"/>
        </w:rPr>
        <w:t>,</w:t>
      </w:r>
      <w:r>
        <w:rPr>
          <w:rFonts w:eastAsia="宋体"/>
          <w:sz w:val="22"/>
        </w:rPr>
        <w:t>有细节描写</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书写清晰。</w:t>
      </w:r>
    </w:p>
    <w:p w14:paraId="085F5B11">
      <w:pPr>
        <w:spacing w:line="360" w:lineRule="auto"/>
        <w:rPr>
          <w:rFonts w:hint="eastAsia" w:eastAsia="宋体"/>
          <w:sz w:val="22"/>
        </w:rPr>
      </w:pPr>
      <w:r>
        <w:rPr>
          <w:rFonts w:ascii="Times New Roman" w:hAnsi="Times New Roman" w:eastAsia="宋体"/>
          <w:sz w:val="22"/>
        </w:rPr>
        <w:t>(1)</w:t>
      </w:r>
      <w:r>
        <w:rPr>
          <w:rFonts w:eastAsia="方正黑体_GBK"/>
          <w:sz w:val="22"/>
        </w:rPr>
        <w:t>审题指导</w:t>
      </w:r>
      <w:r>
        <w:rPr>
          <w:rFonts w:ascii="Times New Roman" w:hAnsi="Times New Roman" w:eastAsia="宋体"/>
          <w:sz w:val="22"/>
        </w:rPr>
        <w:t>　</w:t>
      </w:r>
    </w:p>
    <w:p w14:paraId="4D356222">
      <w:pPr>
        <w:spacing w:line="360" w:lineRule="auto"/>
        <w:ind w:firstLine="440" w:firstLineChars="200"/>
        <w:rPr>
          <w:rFonts w:hint="eastAsia" w:eastAsia="宋体"/>
          <w:sz w:val="22"/>
        </w:rPr>
      </w:pPr>
      <w:r>
        <w:rPr>
          <w:rFonts w:eastAsia="宋体"/>
          <w:sz w:val="22"/>
        </w:rPr>
        <w:t>材料先对运动员在中长跑过程中出现的“第二次呼吸”的生理现象进行了解说</w:t>
      </w:r>
      <w:r>
        <w:rPr>
          <w:rFonts w:ascii="Times New Roman" w:hAnsi="Times New Roman" w:eastAsia="宋体"/>
          <w:sz w:val="22"/>
        </w:rPr>
        <w:t>,</w:t>
      </w:r>
      <w:r>
        <w:rPr>
          <w:rFonts w:eastAsia="宋体"/>
          <w:sz w:val="22"/>
        </w:rPr>
        <w:t>然后以“其实</w:t>
      </w:r>
      <w:r>
        <w:rPr>
          <w:rFonts w:ascii="Times New Roman" w:hAnsi="Times New Roman" w:eastAsia="宋体"/>
          <w:sz w:val="22"/>
        </w:rPr>
        <w:t>,</w:t>
      </w:r>
      <w:r>
        <w:rPr>
          <w:rFonts w:eastAsia="宋体"/>
          <w:sz w:val="22"/>
        </w:rPr>
        <w:t>很多领域都存在类似现象”一句</w:t>
      </w:r>
      <w:r>
        <w:rPr>
          <w:rFonts w:ascii="Times New Roman" w:hAnsi="Times New Roman" w:eastAsia="宋体"/>
          <w:sz w:val="22"/>
        </w:rPr>
        <w:t>,</w:t>
      </w:r>
      <w:r>
        <w:rPr>
          <w:rFonts w:eastAsia="宋体"/>
          <w:sz w:val="22"/>
        </w:rPr>
        <w:t>引导考生展开广泛联想</w:t>
      </w:r>
      <w:r>
        <w:rPr>
          <w:rFonts w:ascii="Times New Roman" w:hAnsi="Times New Roman" w:eastAsia="宋体"/>
          <w:sz w:val="22"/>
        </w:rPr>
        <w:t>,</w:t>
      </w:r>
      <w:r>
        <w:rPr>
          <w:rFonts w:eastAsia="宋体"/>
          <w:sz w:val="22"/>
        </w:rPr>
        <w:t>将体育运动中的这一现象迁移至其他领域</w:t>
      </w:r>
      <w:r>
        <w:rPr>
          <w:rFonts w:ascii="Times New Roman" w:hAnsi="Times New Roman" w:eastAsia="宋体"/>
          <w:sz w:val="22"/>
        </w:rPr>
        <w:t>,</w:t>
      </w:r>
      <w:r>
        <w:rPr>
          <w:rFonts w:eastAsia="宋体"/>
          <w:sz w:val="22"/>
        </w:rPr>
        <w:t>并深入思考这一现象蕴含的深刻寓意。</w:t>
      </w:r>
    </w:p>
    <w:p w14:paraId="14028CB8">
      <w:pPr>
        <w:spacing w:line="360" w:lineRule="auto"/>
        <w:ind w:firstLine="440" w:firstLineChars="200"/>
        <w:rPr>
          <w:rFonts w:hint="eastAsia" w:eastAsia="宋体"/>
          <w:sz w:val="22"/>
        </w:rPr>
      </w:pPr>
      <w:r>
        <w:rPr>
          <w:rFonts w:eastAsia="宋体"/>
          <w:sz w:val="22"/>
        </w:rPr>
        <w:t>根据材料可知</w:t>
      </w:r>
      <w:r>
        <w:rPr>
          <w:rFonts w:ascii="Times New Roman" w:hAnsi="Times New Roman" w:eastAsia="宋体"/>
          <w:sz w:val="22"/>
        </w:rPr>
        <w:t>,</w:t>
      </w:r>
      <w:r>
        <w:rPr>
          <w:rFonts w:eastAsia="宋体"/>
          <w:sz w:val="22"/>
        </w:rPr>
        <w:t>“第二次呼吸”主要包含三方面的内容</w:t>
      </w:r>
      <w:r>
        <w:rPr>
          <w:rFonts w:ascii="Times New Roman" w:hAnsi="Times New Roman" w:eastAsia="宋体"/>
          <w:sz w:val="22"/>
        </w:rPr>
        <w:t>:</w:t>
      </w:r>
      <w:r>
        <w:rPr>
          <w:rFonts w:eastAsia="宋体"/>
          <w:sz w:val="22"/>
        </w:rPr>
        <w:t>出现“极点”反应</w:t>
      </w:r>
      <w:r>
        <w:rPr>
          <w:rFonts w:ascii="Times New Roman" w:hAnsi="Times New Roman" w:eastAsia="宋体"/>
          <w:sz w:val="22"/>
        </w:rPr>
        <w:t>,</w:t>
      </w:r>
      <w:r>
        <w:rPr>
          <w:rFonts w:eastAsia="宋体"/>
          <w:sz w:val="22"/>
        </w:rPr>
        <w:t>面临极端困难的考验</w:t>
      </w:r>
      <w:r>
        <w:rPr>
          <w:rFonts w:ascii="Times New Roman" w:hAnsi="Times New Roman" w:eastAsia="宋体"/>
          <w:sz w:val="22"/>
        </w:rPr>
        <w:t>;</w:t>
      </w:r>
      <w:r>
        <w:rPr>
          <w:rFonts w:eastAsia="宋体"/>
          <w:sz w:val="22"/>
        </w:rPr>
        <w:t>积极应对调整</w:t>
      </w:r>
      <w:r>
        <w:rPr>
          <w:rFonts w:ascii="Times New Roman" w:hAnsi="Times New Roman" w:eastAsia="宋体"/>
          <w:sz w:val="22"/>
        </w:rPr>
        <w:t>,</w:t>
      </w:r>
      <w:r>
        <w:rPr>
          <w:rFonts w:eastAsia="宋体"/>
          <w:sz w:val="22"/>
        </w:rPr>
        <w:t>激发精神斗志</w:t>
      </w:r>
      <w:r>
        <w:rPr>
          <w:rFonts w:ascii="Times New Roman" w:hAnsi="Times New Roman" w:eastAsia="宋体"/>
          <w:sz w:val="22"/>
        </w:rPr>
        <w:t>;</w:t>
      </w:r>
      <w:r>
        <w:rPr>
          <w:rFonts w:eastAsia="宋体"/>
          <w:sz w:val="22"/>
        </w:rPr>
        <w:t>跨越“极点”</w:t>
      </w:r>
      <w:r>
        <w:rPr>
          <w:rFonts w:ascii="Times New Roman" w:hAnsi="Times New Roman" w:eastAsia="宋体"/>
          <w:sz w:val="22"/>
        </w:rPr>
        <w:t>,</w:t>
      </w:r>
      <w:r>
        <w:rPr>
          <w:rFonts w:eastAsia="宋体"/>
          <w:sz w:val="22"/>
        </w:rPr>
        <w:t>进入新阶段。</w:t>
      </w:r>
    </w:p>
    <w:p w14:paraId="40DD2491">
      <w:pPr>
        <w:spacing w:line="360" w:lineRule="auto"/>
        <w:ind w:firstLine="440" w:firstLineChars="200"/>
        <w:rPr>
          <w:rFonts w:hint="eastAsia" w:eastAsia="宋体"/>
          <w:sz w:val="22"/>
        </w:rPr>
      </w:pPr>
      <w:r>
        <w:rPr>
          <w:rFonts w:eastAsia="宋体"/>
          <w:sz w:val="22"/>
        </w:rPr>
        <w:t>在个人成长、科技创新、社会发展以至强国复兴中</w:t>
      </w:r>
      <w:r>
        <w:rPr>
          <w:rFonts w:ascii="Times New Roman" w:hAnsi="Times New Roman" w:eastAsia="宋体"/>
          <w:sz w:val="22"/>
        </w:rPr>
        <w:t>,</w:t>
      </w:r>
      <w:r>
        <w:rPr>
          <w:rFonts w:eastAsia="宋体"/>
          <w:sz w:val="22"/>
        </w:rPr>
        <w:t>也常会遇到“第二次呼吸”现象</w:t>
      </w:r>
      <w:r>
        <w:rPr>
          <w:rFonts w:ascii="Times New Roman" w:hAnsi="Times New Roman" w:eastAsia="宋体"/>
          <w:sz w:val="22"/>
        </w:rPr>
        <w:t>,</w:t>
      </w:r>
      <w:r>
        <w:rPr>
          <w:rFonts w:eastAsia="宋体"/>
          <w:sz w:val="22"/>
        </w:rPr>
        <w:t>我们要用理性的态度面对</w:t>
      </w:r>
      <w:r>
        <w:rPr>
          <w:rFonts w:ascii="Times New Roman" w:hAnsi="Times New Roman" w:eastAsia="宋体"/>
          <w:sz w:val="22"/>
        </w:rPr>
        <w:t>,</w:t>
      </w:r>
      <w:r>
        <w:rPr>
          <w:rFonts w:eastAsia="宋体"/>
          <w:sz w:val="22"/>
        </w:rPr>
        <w:t>更要认真思考、不断探索跨越“极点”的策略方法</w:t>
      </w:r>
      <w:r>
        <w:rPr>
          <w:rFonts w:ascii="Times New Roman" w:hAnsi="Times New Roman" w:eastAsia="宋体"/>
          <w:sz w:val="22"/>
        </w:rPr>
        <w:t>,</w:t>
      </w:r>
      <w:r>
        <w:rPr>
          <w:rFonts w:eastAsia="宋体"/>
          <w:sz w:val="22"/>
        </w:rPr>
        <w:t>如灵活调整、科学引导</w:t>
      </w:r>
      <w:r>
        <w:rPr>
          <w:rFonts w:ascii="Times New Roman" w:hAnsi="Times New Roman" w:eastAsia="宋体"/>
          <w:sz w:val="22"/>
        </w:rPr>
        <w:t>,</w:t>
      </w:r>
      <w:r>
        <w:rPr>
          <w:rFonts w:eastAsia="宋体"/>
          <w:sz w:val="22"/>
        </w:rPr>
        <w:t>目标如一、坚定信念</w:t>
      </w:r>
      <w:r>
        <w:rPr>
          <w:rFonts w:ascii="Times New Roman" w:hAnsi="Times New Roman" w:eastAsia="宋体"/>
          <w:sz w:val="22"/>
        </w:rPr>
        <w:t>,</w:t>
      </w:r>
      <w:r>
        <w:rPr>
          <w:rFonts w:eastAsia="宋体"/>
          <w:sz w:val="22"/>
        </w:rPr>
        <w:t>提升实力、坚韧不拔</w:t>
      </w:r>
      <w:r>
        <w:rPr>
          <w:rFonts w:ascii="Times New Roman" w:hAnsi="Times New Roman" w:eastAsia="宋体"/>
          <w:sz w:val="22"/>
        </w:rPr>
        <w:t>,</w:t>
      </w:r>
      <w:r>
        <w:rPr>
          <w:rFonts w:eastAsia="宋体"/>
          <w:sz w:val="22"/>
        </w:rPr>
        <w:t>等等</w:t>
      </w:r>
      <w:r>
        <w:rPr>
          <w:rFonts w:ascii="Times New Roman" w:hAnsi="Times New Roman" w:eastAsia="宋体"/>
          <w:sz w:val="22"/>
        </w:rPr>
        <w:t>,</w:t>
      </w:r>
      <w:r>
        <w:rPr>
          <w:rFonts w:eastAsia="宋体"/>
          <w:sz w:val="22"/>
        </w:rPr>
        <w:t>如此</w:t>
      </w:r>
      <w:r>
        <w:rPr>
          <w:rFonts w:ascii="Times New Roman" w:hAnsi="Times New Roman" w:eastAsia="宋体"/>
          <w:sz w:val="22"/>
        </w:rPr>
        <w:t>,</w:t>
      </w:r>
      <w:r>
        <w:rPr>
          <w:rFonts w:eastAsia="宋体"/>
          <w:sz w:val="22"/>
        </w:rPr>
        <w:t>人生才能“百尺竿头</w:t>
      </w:r>
      <w:r>
        <w:rPr>
          <w:rFonts w:ascii="Times New Roman" w:hAnsi="Times New Roman" w:eastAsia="宋体"/>
          <w:sz w:val="22"/>
        </w:rPr>
        <w:t>,</w:t>
      </w:r>
      <w:r>
        <w:rPr>
          <w:rFonts w:eastAsia="宋体"/>
          <w:sz w:val="22"/>
        </w:rPr>
        <w:t>更进一步”</w:t>
      </w:r>
      <w:r>
        <w:rPr>
          <w:rFonts w:ascii="Times New Roman" w:hAnsi="Times New Roman" w:eastAsia="宋体"/>
          <w:sz w:val="22"/>
        </w:rPr>
        <w:t>,</w:t>
      </w:r>
      <w:r>
        <w:rPr>
          <w:rFonts w:eastAsia="宋体"/>
          <w:sz w:val="22"/>
        </w:rPr>
        <w:t>发展才会跃升至更高阶段。</w:t>
      </w:r>
    </w:p>
    <w:p w14:paraId="7ED0B194">
      <w:pPr>
        <w:spacing w:line="360" w:lineRule="auto"/>
        <w:ind w:firstLine="440" w:firstLineChars="200"/>
        <w:rPr>
          <w:rFonts w:hint="eastAsia" w:eastAsia="宋体"/>
          <w:sz w:val="22"/>
        </w:rPr>
      </w:pPr>
      <w:r>
        <w:rPr>
          <w:rFonts w:eastAsia="宋体"/>
          <w:sz w:val="22"/>
        </w:rPr>
        <w:t>写作时</w:t>
      </w:r>
      <w:r>
        <w:rPr>
          <w:rFonts w:ascii="Times New Roman" w:hAnsi="Times New Roman" w:eastAsia="宋体"/>
          <w:sz w:val="22"/>
        </w:rPr>
        <w:t>,</w:t>
      </w:r>
      <w:r>
        <w:rPr>
          <w:rFonts w:eastAsia="宋体"/>
          <w:sz w:val="22"/>
        </w:rPr>
        <w:t>要由此及彼</w:t>
      </w:r>
      <w:r>
        <w:rPr>
          <w:rFonts w:ascii="Times New Roman" w:hAnsi="Times New Roman" w:eastAsia="宋体"/>
          <w:sz w:val="22"/>
        </w:rPr>
        <w:t>,</w:t>
      </w:r>
      <w:r>
        <w:rPr>
          <w:rFonts w:eastAsia="宋体"/>
          <w:sz w:val="22"/>
        </w:rPr>
        <w:t>纵横拓展</w:t>
      </w:r>
      <w:r>
        <w:rPr>
          <w:rFonts w:ascii="Times New Roman" w:hAnsi="Times New Roman" w:eastAsia="宋体"/>
          <w:sz w:val="22"/>
        </w:rPr>
        <w:t>,</w:t>
      </w:r>
      <w:r>
        <w:rPr>
          <w:rFonts w:eastAsia="宋体"/>
          <w:sz w:val="22"/>
        </w:rPr>
        <w:t>理性分析</w:t>
      </w:r>
      <w:r>
        <w:rPr>
          <w:rFonts w:ascii="Times New Roman" w:hAnsi="Times New Roman" w:eastAsia="宋体"/>
          <w:sz w:val="22"/>
        </w:rPr>
        <w:t>,</w:t>
      </w:r>
      <w:r>
        <w:rPr>
          <w:rFonts w:eastAsia="宋体"/>
          <w:sz w:val="22"/>
        </w:rPr>
        <w:t>展现自己思考的深度和广度。</w:t>
      </w:r>
    </w:p>
    <w:p w14:paraId="273971FA">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从“是什么”的角度</w:t>
      </w:r>
      <w:r>
        <w:rPr>
          <w:rFonts w:ascii="Times New Roman" w:hAnsi="Times New Roman" w:eastAsia="宋体"/>
          <w:sz w:val="22"/>
        </w:rPr>
        <w:t>,</w:t>
      </w:r>
      <w:r>
        <w:rPr>
          <w:rFonts w:eastAsia="宋体"/>
          <w:sz w:val="22"/>
        </w:rPr>
        <w:t>剖析“第二次呼吸”背后是突破舒适区、克服惰性、激发潜能、重新适应的过程</w:t>
      </w:r>
      <w:r>
        <w:rPr>
          <w:rFonts w:ascii="Times New Roman" w:hAnsi="Times New Roman" w:eastAsia="宋体"/>
          <w:sz w:val="22"/>
        </w:rPr>
        <w:t>,</w:t>
      </w:r>
      <w:r>
        <w:rPr>
          <w:rFonts w:eastAsia="宋体"/>
          <w:sz w:val="22"/>
        </w:rPr>
        <w:t>体现了事物发展曲折性与前进性的统一</w:t>
      </w:r>
      <w:r>
        <w:rPr>
          <w:rFonts w:ascii="Times New Roman" w:hAnsi="Times New Roman" w:eastAsia="宋体"/>
          <w:sz w:val="22"/>
        </w:rPr>
        <w:t>;(2)</w:t>
      </w:r>
      <w:r>
        <w:rPr>
          <w:rFonts w:eastAsia="宋体"/>
          <w:sz w:val="22"/>
        </w:rPr>
        <w:t>从“为什么”的角度</w:t>
      </w:r>
      <w:r>
        <w:rPr>
          <w:rFonts w:ascii="Times New Roman" w:hAnsi="Times New Roman" w:eastAsia="宋体"/>
          <w:sz w:val="22"/>
        </w:rPr>
        <w:t>,</w:t>
      </w:r>
      <w:r>
        <w:rPr>
          <w:rFonts w:eastAsia="宋体"/>
          <w:sz w:val="22"/>
        </w:rPr>
        <w:t>阐述“第二次呼吸”对个人成长、社会进步、国家发展的重要价值</w:t>
      </w:r>
      <w:r>
        <w:rPr>
          <w:rFonts w:ascii="Times New Roman" w:hAnsi="Times New Roman" w:eastAsia="宋体"/>
          <w:sz w:val="22"/>
        </w:rPr>
        <w:t>,</w:t>
      </w:r>
      <w:r>
        <w:rPr>
          <w:rFonts w:eastAsia="宋体"/>
          <w:sz w:val="22"/>
        </w:rPr>
        <w:t>如培养坚韧品格、推动社会创新、助力国家复兴</w:t>
      </w:r>
      <w:r>
        <w:rPr>
          <w:rFonts w:ascii="Times New Roman" w:hAnsi="Times New Roman" w:eastAsia="宋体"/>
          <w:sz w:val="22"/>
        </w:rPr>
        <w:t>;(3)</w:t>
      </w:r>
      <w:r>
        <w:rPr>
          <w:rFonts w:eastAsia="宋体"/>
          <w:sz w:val="22"/>
        </w:rPr>
        <w:t>从“怎么做”的角度</w:t>
      </w:r>
      <w:r>
        <w:rPr>
          <w:rFonts w:ascii="Times New Roman" w:hAnsi="Times New Roman" w:eastAsia="宋体"/>
          <w:sz w:val="22"/>
        </w:rPr>
        <w:t>,</w:t>
      </w:r>
      <w:r>
        <w:rPr>
          <w:rFonts w:eastAsia="宋体"/>
          <w:sz w:val="22"/>
        </w:rPr>
        <w:t>探讨实现“第二次呼吸”的有效方法</w:t>
      </w:r>
      <w:r>
        <w:rPr>
          <w:rFonts w:ascii="Times New Roman" w:hAnsi="Times New Roman" w:eastAsia="宋体"/>
          <w:sz w:val="22"/>
        </w:rPr>
        <w:t>,</w:t>
      </w:r>
      <w:r>
        <w:rPr>
          <w:rFonts w:eastAsia="宋体"/>
          <w:sz w:val="22"/>
        </w:rPr>
        <w:t>如坚定信念、合理规划、勇于尝试、团队协作等。</w:t>
      </w:r>
    </w:p>
    <w:p w14:paraId="61D65D5C">
      <w:pPr>
        <w:spacing w:line="360" w:lineRule="auto"/>
        <w:rPr>
          <w:rFonts w:hint="eastAsia" w:eastAsia="宋体"/>
          <w:sz w:val="22"/>
        </w:rPr>
      </w:pPr>
      <w:r>
        <w:rPr>
          <w:rFonts w:eastAsia="方正黑体_GBK"/>
          <w:sz w:val="22"/>
        </w:rPr>
        <w:t>范文</w:t>
      </w:r>
    </w:p>
    <w:p w14:paraId="77C86E95">
      <w:pPr>
        <w:spacing w:line="360" w:lineRule="auto"/>
        <w:jc w:val="center"/>
        <w:rPr>
          <w:rFonts w:hint="eastAsia" w:eastAsia="宋体"/>
          <w:sz w:val="22"/>
        </w:rPr>
      </w:pPr>
      <w:r>
        <w:rPr>
          <w:rFonts w:eastAsia="方正黑体_GBK"/>
          <w:sz w:val="22"/>
        </w:rPr>
        <w:t>由“第二次呼吸”说开去</w:t>
      </w:r>
    </w:p>
    <w:p w14:paraId="5F473400">
      <w:pPr>
        <w:spacing w:line="360" w:lineRule="auto"/>
        <w:rPr>
          <w:rFonts w:hint="eastAsia" w:eastAsia="宋体"/>
          <w:sz w:val="22"/>
        </w:rPr>
      </w:pPr>
      <w:r>
        <w:rPr>
          <w:rFonts w:ascii="Times New Roman" w:hAnsi="Times New Roman" w:eastAsia="宋体"/>
          <w:sz w:val="22"/>
        </w:rPr>
        <w:t>　　</w:t>
      </w:r>
      <w:r>
        <w:rPr>
          <w:rFonts w:eastAsia="楷体"/>
          <w:sz w:val="22"/>
        </w:rPr>
        <w:t>跑道上的中长跑运动员在经历呼吸艰难、四肢乏力的“极点”后</w:t>
      </w:r>
      <w:r>
        <w:rPr>
          <w:rFonts w:ascii="Times New Roman" w:hAnsi="Times New Roman" w:eastAsia="宋体"/>
          <w:sz w:val="22"/>
        </w:rPr>
        <w:t>,</w:t>
      </w:r>
      <w:r>
        <w:rPr>
          <w:rFonts w:eastAsia="楷体"/>
          <w:sz w:val="22"/>
        </w:rPr>
        <w:t>若能咬牙坚持</w:t>
      </w:r>
      <w:r>
        <w:rPr>
          <w:rFonts w:ascii="Times New Roman" w:hAnsi="Times New Roman" w:eastAsia="宋体"/>
          <w:sz w:val="22"/>
        </w:rPr>
        <w:t>,</w:t>
      </w:r>
      <w:r>
        <w:rPr>
          <w:rFonts w:eastAsia="楷体"/>
          <w:sz w:val="22"/>
        </w:rPr>
        <w:t>往往能迎来重获活力的身体。这种现象就是“第二次呼吸”。这种突破生理极限的奇妙体验</w:t>
      </w:r>
      <w:r>
        <w:rPr>
          <w:rFonts w:ascii="Times New Roman" w:hAnsi="Times New Roman" w:eastAsia="宋体"/>
          <w:sz w:val="22"/>
        </w:rPr>
        <w:t>,</w:t>
      </w:r>
      <w:r>
        <w:rPr>
          <w:rFonts w:eastAsia="楷体"/>
          <w:sz w:val="22"/>
        </w:rPr>
        <w:t>恰似人类文明进程中的一个个转折点——当突破困顿的迷雾后</w:t>
      </w:r>
      <w:r>
        <w:rPr>
          <w:rFonts w:ascii="Times New Roman" w:hAnsi="Times New Roman" w:eastAsia="宋体"/>
          <w:sz w:val="22"/>
        </w:rPr>
        <w:t>,</w:t>
      </w:r>
      <w:r>
        <w:rPr>
          <w:rFonts w:eastAsia="楷体"/>
          <w:sz w:val="22"/>
        </w:rPr>
        <w:t>迎接我们的必将是柳暗花明的崭新境界。</w:t>
      </w:r>
    </w:p>
    <w:p w14:paraId="49A2D72A">
      <w:pPr>
        <w:spacing w:line="360" w:lineRule="auto"/>
        <w:ind w:firstLine="440" w:firstLineChars="200"/>
        <w:rPr>
          <w:rFonts w:hint="eastAsia" w:eastAsia="宋体"/>
          <w:sz w:val="22"/>
        </w:rPr>
      </w:pPr>
      <w:r>
        <w:rPr>
          <w:rFonts w:eastAsia="楷体"/>
          <w:sz w:val="22"/>
        </w:rPr>
        <w:t>科学史上的突破往往诞生于至暗时刻。</w:t>
      </w:r>
      <w:r>
        <w:rPr>
          <w:rFonts w:ascii="Times New Roman" w:hAnsi="Times New Roman" w:eastAsia="宋体"/>
          <w:sz w:val="22"/>
        </w:rPr>
        <w:t>1900</w:t>
      </w:r>
      <w:r>
        <w:rPr>
          <w:rFonts w:eastAsia="楷体"/>
          <w:sz w:val="22"/>
        </w:rPr>
        <w:t>年</w:t>
      </w:r>
      <w:r>
        <w:rPr>
          <w:rFonts w:ascii="Times New Roman" w:hAnsi="Times New Roman" w:eastAsia="宋体"/>
          <w:sz w:val="22"/>
        </w:rPr>
        <w:t>,</w:t>
      </w:r>
      <w:r>
        <w:rPr>
          <w:rFonts w:eastAsia="楷体"/>
          <w:sz w:val="22"/>
        </w:rPr>
        <w:t>普朗克在经典物理学的“极点”前徘徊不前</w:t>
      </w:r>
      <w:r>
        <w:rPr>
          <w:rFonts w:ascii="Times New Roman" w:hAnsi="Times New Roman" w:eastAsia="宋体"/>
          <w:sz w:val="22"/>
        </w:rPr>
        <w:t>,</w:t>
      </w:r>
      <w:r>
        <w:rPr>
          <w:rFonts w:eastAsia="楷体"/>
          <w:sz w:val="22"/>
        </w:rPr>
        <w:t>牛顿力学与麦克斯韦方程在微观世界暴露局限性。这位德国物理学家在柏林经过多年的研究计算</w:t>
      </w:r>
      <w:r>
        <w:rPr>
          <w:rFonts w:ascii="Times New Roman" w:hAnsi="Times New Roman" w:eastAsia="宋体"/>
          <w:sz w:val="22"/>
        </w:rPr>
        <w:t>,</w:t>
      </w:r>
      <w:r>
        <w:rPr>
          <w:rFonts w:eastAsia="楷体"/>
          <w:sz w:val="22"/>
        </w:rPr>
        <w:t>最终以“量子”概念劈开迷雾</w:t>
      </w:r>
      <w:r>
        <w:rPr>
          <w:rFonts w:ascii="Times New Roman" w:hAnsi="Times New Roman" w:eastAsia="宋体"/>
          <w:sz w:val="22"/>
        </w:rPr>
        <w:t>,</w:t>
      </w:r>
      <w:r>
        <w:rPr>
          <w:rFonts w:eastAsia="楷体"/>
          <w:sz w:val="22"/>
        </w:rPr>
        <w:t>让物理学重获新生。就像马拉松选手调整呼吸节奏</w:t>
      </w:r>
      <w:r>
        <w:rPr>
          <w:rFonts w:ascii="Times New Roman" w:hAnsi="Times New Roman" w:eastAsia="宋体"/>
          <w:sz w:val="22"/>
        </w:rPr>
        <w:t>,</w:t>
      </w:r>
      <w:r>
        <w:rPr>
          <w:rFonts w:eastAsia="楷体"/>
          <w:sz w:val="22"/>
        </w:rPr>
        <w:t>科学家们也在认知困境中调整思维方式</w:t>
      </w:r>
      <w:r>
        <w:rPr>
          <w:rFonts w:ascii="Times New Roman" w:hAnsi="Times New Roman" w:eastAsia="宋体"/>
          <w:sz w:val="22"/>
        </w:rPr>
        <w:t>,</w:t>
      </w:r>
      <w:r>
        <w:rPr>
          <w:rFonts w:eastAsia="楷体"/>
          <w:sz w:val="22"/>
        </w:rPr>
        <w:t>用创新的火种点燃前行的火炬。量子力学的诞生不仅拯救了危机中的物理学</w:t>
      </w:r>
      <w:r>
        <w:rPr>
          <w:rFonts w:ascii="Times New Roman" w:hAnsi="Times New Roman" w:eastAsia="宋体"/>
          <w:sz w:val="22"/>
        </w:rPr>
        <w:t>,</w:t>
      </w:r>
      <w:r>
        <w:rPr>
          <w:rFonts w:eastAsia="楷体"/>
          <w:sz w:val="22"/>
        </w:rPr>
        <w:t>更为人类打开了观测宇宙的新视窗。</w:t>
      </w:r>
    </w:p>
    <w:p w14:paraId="07254712">
      <w:pPr>
        <w:spacing w:line="360" w:lineRule="auto"/>
        <w:ind w:firstLine="440" w:firstLineChars="200"/>
        <w:rPr>
          <w:rFonts w:hint="eastAsia" w:eastAsia="宋体"/>
          <w:sz w:val="22"/>
        </w:rPr>
      </w:pPr>
      <w:r>
        <w:rPr>
          <w:rFonts w:eastAsia="楷体"/>
          <w:sz w:val="22"/>
        </w:rPr>
        <w:t>艺术创作同样需要有突破精神极限的勇气。</w:t>
      </w:r>
      <w:r>
        <w:rPr>
          <w:rFonts w:ascii="Times New Roman" w:hAnsi="Times New Roman" w:eastAsia="宋体"/>
          <w:sz w:val="22"/>
        </w:rPr>
        <w:t>1824</w:t>
      </w:r>
      <w:r>
        <w:rPr>
          <w:rFonts w:eastAsia="楷体"/>
          <w:sz w:val="22"/>
        </w:rPr>
        <w:t>年</w:t>
      </w:r>
      <w:r>
        <w:rPr>
          <w:rFonts w:ascii="Times New Roman" w:hAnsi="Times New Roman" w:eastAsia="宋体"/>
          <w:sz w:val="22"/>
        </w:rPr>
        <w:t>,</w:t>
      </w:r>
      <w:r>
        <w:rPr>
          <w:rFonts w:eastAsia="楷体"/>
          <w:sz w:val="22"/>
        </w:rPr>
        <w:t>完全失聪的贝多芬站在指挥台上</w:t>
      </w:r>
      <w:r>
        <w:rPr>
          <w:rFonts w:ascii="Times New Roman" w:hAnsi="Times New Roman" w:eastAsia="宋体"/>
          <w:sz w:val="22"/>
        </w:rPr>
        <w:t>,</w:t>
      </w:r>
      <w:r>
        <w:rPr>
          <w:rFonts w:eastAsia="楷体"/>
          <w:sz w:val="22"/>
        </w:rPr>
        <w:t>用身体感知着《第九交响曲》的震颤。这个被命运扼住咽喉的音乐家</w:t>
      </w:r>
      <w:r>
        <w:rPr>
          <w:rFonts w:ascii="Times New Roman" w:hAnsi="Times New Roman" w:eastAsia="宋体"/>
          <w:sz w:val="22"/>
        </w:rPr>
        <w:t>,</w:t>
      </w:r>
      <w:r>
        <w:rPr>
          <w:rFonts w:eastAsia="楷体"/>
          <w:sz w:val="22"/>
        </w:rPr>
        <w:t>在寂静中重构了声音的宇宙。当《欢乐颂》的旋律响彻金色大厅时</w:t>
      </w:r>
      <w:r>
        <w:rPr>
          <w:rFonts w:ascii="Times New Roman" w:hAnsi="Times New Roman" w:eastAsia="宋体"/>
          <w:sz w:val="22"/>
        </w:rPr>
        <w:t>,</w:t>
      </w:r>
      <w:r>
        <w:rPr>
          <w:rFonts w:eastAsia="楷体"/>
          <w:sz w:val="22"/>
        </w:rPr>
        <w:t>人们听到的不只是音符的跃动</w:t>
      </w:r>
      <w:r>
        <w:rPr>
          <w:rFonts w:ascii="Times New Roman" w:hAnsi="Times New Roman" w:eastAsia="宋体"/>
          <w:sz w:val="22"/>
        </w:rPr>
        <w:t>,</w:t>
      </w:r>
      <w:r>
        <w:rPr>
          <w:rFonts w:eastAsia="楷体"/>
          <w:sz w:val="22"/>
        </w:rPr>
        <w:t>更是一个灵魂穿越至暗时刻的磅礴回响。正如中长跑者突破“极点”后焕发的生机</w:t>
      </w:r>
      <w:r>
        <w:rPr>
          <w:rFonts w:ascii="Times New Roman" w:hAnsi="Times New Roman" w:eastAsia="宋体"/>
          <w:sz w:val="22"/>
        </w:rPr>
        <w:t>,</w:t>
      </w:r>
      <w:r>
        <w:rPr>
          <w:rFonts w:eastAsia="楷体"/>
          <w:sz w:val="22"/>
        </w:rPr>
        <w:t>艺术家在突破创作瓶颈时</w:t>
      </w:r>
      <w:r>
        <w:rPr>
          <w:rFonts w:ascii="Times New Roman" w:hAnsi="Times New Roman" w:eastAsia="宋体"/>
          <w:sz w:val="22"/>
        </w:rPr>
        <w:t>,</w:t>
      </w:r>
      <w:r>
        <w:rPr>
          <w:rFonts w:eastAsia="楷体"/>
          <w:sz w:val="22"/>
        </w:rPr>
        <w:t>往往能抵达前所未有的精神高度。</w:t>
      </w:r>
    </w:p>
    <w:p w14:paraId="3C2424BA">
      <w:pPr>
        <w:spacing w:line="360" w:lineRule="auto"/>
        <w:ind w:firstLine="440" w:firstLineChars="200"/>
        <w:rPr>
          <w:rFonts w:hint="eastAsia" w:eastAsia="宋体"/>
          <w:sz w:val="22"/>
        </w:rPr>
      </w:pPr>
      <w:r>
        <w:rPr>
          <w:rFonts w:eastAsia="楷体"/>
          <w:sz w:val="22"/>
        </w:rPr>
        <w:t>国家民族的复兴之路</w:t>
      </w:r>
      <w:r>
        <w:rPr>
          <w:rFonts w:ascii="Times New Roman" w:hAnsi="Times New Roman" w:eastAsia="宋体"/>
          <w:sz w:val="22"/>
        </w:rPr>
        <w:t>,</w:t>
      </w:r>
      <w:r>
        <w:rPr>
          <w:rFonts w:eastAsia="楷体"/>
          <w:sz w:val="22"/>
        </w:rPr>
        <w:t>何尝不是一场跨越历史“极点”的马拉松</w:t>
      </w:r>
      <w:r>
        <w:rPr>
          <w:rFonts w:ascii="Times New Roman" w:hAnsi="Times New Roman" w:eastAsia="宋体"/>
          <w:sz w:val="22"/>
        </w:rPr>
        <w:t>?1978</w:t>
      </w:r>
      <w:r>
        <w:rPr>
          <w:rFonts w:eastAsia="楷体"/>
          <w:sz w:val="22"/>
        </w:rPr>
        <w:t>年的中国站在时代转折点上</w:t>
      </w:r>
      <w:r>
        <w:rPr>
          <w:rFonts w:ascii="Times New Roman" w:hAnsi="Times New Roman" w:eastAsia="宋体"/>
          <w:sz w:val="22"/>
        </w:rPr>
        <w:t>,</w:t>
      </w:r>
      <w:r>
        <w:rPr>
          <w:rFonts w:eastAsia="楷体"/>
          <w:sz w:val="22"/>
        </w:rPr>
        <w:t>计划经济体制的弊端逐渐暴露。改革开放的“设计师”们以“开拓一条新路”的勇气调整发展节奏</w:t>
      </w:r>
      <w:r>
        <w:rPr>
          <w:rFonts w:ascii="Times New Roman" w:hAnsi="Times New Roman" w:eastAsia="宋体"/>
          <w:sz w:val="22"/>
        </w:rPr>
        <w:t>,</w:t>
      </w:r>
      <w:r>
        <w:rPr>
          <w:rFonts w:eastAsia="楷体"/>
          <w:sz w:val="22"/>
        </w:rPr>
        <w:t>从蛇口工业区第一声“开山炮”响</w:t>
      </w:r>
      <w:r>
        <w:rPr>
          <w:rFonts w:ascii="Times New Roman" w:hAnsi="Times New Roman" w:eastAsia="宋体"/>
          <w:sz w:val="22"/>
        </w:rPr>
        <w:t>,</w:t>
      </w:r>
      <w:r>
        <w:rPr>
          <w:rFonts w:eastAsia="楷体"/>
          <w:sz w:val="22"/>
        </w:rPr>
        <w:t>到浦东新区直入云霄的摩天大楼</w:t>
      </w:r>
      <w:r>
        <w:rPr>
          <w:rFonts w:ascii="Times New Roman" w:hAnsi="Times New Roman" w:eastAsia="宋体"/>
          <w:sz w:val="22"/>
        </w:rPr>
        <w:t>,</w:t>
      </w:r>
      <w:r>
        <w:rPr>
          <w:rFonts w:eastAsia="楷体"/>
          <w:sz w:val="22"/>
        </w:rPr>
        <w:t>四十多年间我们见证了整个民族“第二次呼吸”的壮丽图景。这种超越不是简单的重复加速</w:t>
      </w:r>
      <w:r>
        <w:rPr>
          <w:rFonts w:ascii="Times New Roman" w:hAnsi="Times New Roman" w:eastAsia="宋体"/>
          <w:sz w:val="22"/>
        </w:rPr>
        <w:t>,</w:t>
      </w:r>
      <w:r>
        <w:rPr>
          <w:rFonts w:eastAsia="楷体"/>
          <w:sz w:val="22"/>
        </w:rPr>
        <w:t>而是在调整中重构发展逻辑</w:t>
      </w:r>
      <w:r>
        <w:rPr>
          <w:rFonts w:ascii="Times New Roman" w:hAnsi="Times New Roman" w:eastAsia="宋体"/>
          <w:sz w:val="22"/>
        </w:rPr>
        <w:t>,</w:t>
      </w:r>
      <w:r>
        <w:rPr>
          <w:rFonts w:eastAsia="楷体"/>
          <w:sz w:val="22"/>
        </w:rPr>
        <w:t>在阵痛中孕育新生力量。</w:t>
      </w:r>
    </w:p>
    <w:p w14:paraId="51A1CD55">
      <w:pPr>
        <w:spacing w:line="360" w:lineRule="auto"/>
        <w:ind w:firstLine="440" w:firstLineChars="200"/>
        <w:rPr>
          <w:rFonts w:hint="eastAsia" w:eastAsia="宋体"/>
          <w:sz w:val="22"/>
        </w:rPr>
      </w:pPr>
      <w:r>
        <w:rPr>
          <w:rFonts w:eastAsia="楷体"/>
          <w:sz w:val="22"/>
        </w:rPr>
        <w:t>从实验室到音乐厅</w:t>
      </w:r>
      <w:r>
        <w:rPr>
          <w:rFonts w:ascii="Times New Roman" w:hAnsi="Times New Roman" w:eastAsia="宋体"/>
          <w:sz w:val="22"/>
        </w:rPr>
        <w:t>,</w:t>
      </w:r>
      <w:r>
        <w:rPr>
          <w:rFonts w:eastAsia="楷体"/>
          <w:sz w:val="22"/>
        </w:rPr>
        <w:t>从小渔村到改革前沿</w:t>
      </w:r>
      <w:r>
        <w:rPr>
          <w:rFonts w:ascii="Times New Roman" w:hAnsi="Times New Roman" w:eastAsia="宋体"/>
          <w:sz w:val="22"/>
        </w:rPr>
        <w:t>,</w:t>
      </w:r>
      <w:r>
        <w:rPr>
          <w:rFonts w:eastAsia="楷体"/>
          <w:sz w:val="22"/>
        </w:rPr>
        <w:t>“第二次呼吸”的奇迹始终在人类文明史中闪耀。它告诉我们</w:t>
      </w:r>
      <w:r>
        <w:rPr>
          <w:rFonts w:ascii="Times New Roman" w:hAnsi="Times New Roman" w:eastAsia="宋体"/>
          <w:sz w:val="22"/>
        </w:rPr>
        <w:t>:</w:t>
      </w:r>
      <w:r>
        <w:rPr>
          <w:rFonts w:eastAsia="楷体"/>
          <w:sz w:val="22"/>
        </w:rPr>
        <w:t>真正的突破不在于逃避困境</w:t>
      </w:r>
      <w:r>
        <w:rPr>
          <w:rFonts w:ascii="Times New Roman" w:hAnsi="Times New Roman" w:eastAsia="宋体"/>
          <w:sz w:val="22"/>
        </w:rPr>
        <w:t>,</w:t>
      </w:r>
      <w:r>
        <w:rPr>
          <w:rFonts w:eastAsia="楷体"/>
          <w:sz w:val="22"/>
        </w:rPr>
        <w:t>而在于以智慧和勇气重构前行的节奏。当我们在学习、工作中遭遇“极点”时</w:t>
      </w:r>
      <w:r>
        <w:rPr>
          <w:rFonts w:ascii="Times New Roman" w:hAnsi="Times New Roman" w:eastAsia="宋体"/>
          <w:sz w:val="22"/>
        </w:rPr>
        <w:t>,</w:t>
      </w:r>
      <w:r>
        <w:rPr>
          <w:rFonts w:eastAsia="楷体"/>
          <w:sz w:val="22"/>
        </w:rPr>
        <w:t>不妨学习那些穿越迷雾的先行者——调整呼吸</w:t>
      </w:r>
      <w:r>
        <w:rPr>
          <w:rFonts w:ascii="Times New Roman" w:hAnsi="Times New Roman" w:eastAsia="宋体"/>
          <w:sz w:val="22"/>
        </w:rPr>
        <w:t>,</w:t>
      </w:r>
      <w:r>
        <w:rPr>
          <w:rFonts w:eastAsia="楷体"/>
          <w:sz w:val="22"/>
        </w:rPr>
        <w:t>坚定步伐。属于我们每个人的“第二次呼吸”终将在坚持中翩然而至</w:t>
      </w:r>
      <w:r>
        <w:rPr>
          <w:rFonts w:ascii="Times New Roman" w:hAnsi="Times New Roman" w:eastAsia="宋体"/>
          <w:sz w:val="22"/>
        </w:rPr>
        <w:t>!</w:t>
      </w:r>
    </w:p>
    <w:p w14:paraId="474F26F2">
      <w:pPr>
        <w:spacing w:line="360" w:lineRule="auto"/>
        <w:rPr>
          <w:rFonts w:hint="eastAsia" w:eastAsia="宋体"/>
          <w:sz w:val="22"/>
        </w:rPr>
      </w:pPr>
      <w:r>
        <w:rPr>
          <w:rFonts w:eastAsia="方正黑体_GBK"/>
          <w:sz w:val="22"/>
        </w:rPr>
        <w:t>点评</w:t>
      </w:r>
      <w:r>
        <w:rPr>
          <w:rFonts w:ascii="Times New Roman" w:hAnsi="Times New Roman" w:eastAsia="宋体"/>
          <w:sz w:val="22"/>
        </w:rPr>
        <w:t>　</w:t>
      </w:r>
      <w:r>
        <w:rPr>
          <w:rFonts w:eastAsia="宋体"/>
          <w:sz w:val="22"/>
        </w:rPr>
        <w:t>本文紧扣“第二次呼吸”这一核心概念</w:t>
      </w:r>
      <w:r>
        <w:rPr>
          <w:rFonts w:ascii="Times New Roman" w:hAnsi="Times New Roman" w:eastAsia="宋体"/>
          <w:sz w:val="22"/>
        </w:rPr>
        <w:t>,</w:t>
      </w:r>
      <w:r>
        <w:rPr>
          <w:rFonts w:eastAsia="宋体"/>
          <w:sz w:val="22"/>
        </w:rPr>
        <w:t>以“突破极限”为主轴</w:t>
      </w:r>
      <w:r>
        <w:rPr>
          <w:rFonts w:ascii="Times New Roman" w:hAnsi="Times New Roman" w:eastAsia="宋体"/>
          <w:sz w:val="22"/>
        </w:rPr>
        <w:t>,</w:t>
      </w:r>
      <w:r>
        <w:rPr>
          <w:rFonts w:eastAsia="宋体"/>
          <w:sz w:val="22"/>
        </w:rPr>
        <w:t>建构了科学、艺术、国家三维度论证体系</w:t>
      </w:r>
      <w:r>
        <w:rPr>
          <w:rFonts w:ascii="Times New Roman" w:hAnsi="Times New Roman" w:eastAsia="宋体"/>
          <w:sz w:val="22"/>
        </w:rPr>
        <w:t>,</w:t>
      </w:r>
      <w:r>
        <w:rPr>
          <w:rFonts w:eastAsia="宋体"/>
          <w:sz w:val="22"/>
        </w:rPr>
        <w:t>展现了良好的思辨能力。普朗克提出量子论、贝多芬失聪后坚持创作和中国的改革开放三个论据横跨不同领域</w:t>
      </w:r>
      <w:r>
        <w:rPr>
          <w:rFonts w:ascii="Times New Roman" w:hAnsi="Times New Roman" w:eastAsia="宋体"/>
          <w:sz w:val="22"/>
        </w:rPr>
        <w:t>,</w:t>
      </w:r>
      <w:r>
        <w:rPr>
          <w:rFonts w:eastAsia="宋体"/>
          <w:sz w:val="22"/>
        </w:rPr>
        <w:t>既具典型性又富时代感。语言凝练形象</w:t>
      </w:r>
      <w:r>
        <w:rPr>
          <w:rFonts w:ascii="Times New Roman" w:hAnsi="Times New Roman" w:eastAsia="宋体"/>
          <w:sz w:val="22"/>
        </w:rPr>
        <w:t>,</w:t>
      </w:r>
      <w:r>
        <w:rPr>
          <w:rFonts w:eastAsia="宋体"/>
          <w:sz w:val="22"/>
        </w:rPr>
        <w:t>“劈开迷雾”“磅礴回响”等表达既生动传达突破过程的艰辛</w:t>
      </w:r>
      <w:r>
        <w:rPr>
          <w:rFonts w:ascii="Times New Roman" w:hAnsi="Times New Roman" w:eastAsia="宋体"/>
          <w:sz w:val="22"/>
        </w:rPr>
        <w:t>,</w:t>
      </w:r>
      <w:r>
        <w:rPr>
          <w:rFonts w:eastAsia="宋体"/>
          <w:sz w:val="22"/>
        </w:rPr>
        <w:t>又精准描摹新生境界的壮美</w:t>
      </w:r>
      <w:r>
        <w:rPr>
          <w:rFonts w:ascii="Times New Roman" w:hAnsi="Times New Roman" w:eastAsia="宋体"/>
          <w:sz w:val="22"/>
        </w:rPr>
        <w:t>,</w:t>
      </w:r>
      <w:r>
        <w:rPr>
          <w:rFonts w:eastAsia="宋体"/>
          <w:sz w:val="22"/>
        </w:rPr>
        <w:t>是一篇优秀的议论文。</w:t>
      </w:r>
    </w:p>
    <w:p w14:paraId="4295EF6D">
      <w:pPr>
        <w:spacing w:line="360" w:lineRule="auto"/>
        <w:rPr>
          <w:rFonts w:hint="eastAsia" w:eastAsia="宋体"/>
          <w:sz w:val="22"/>
        </w:rPr>
      </w:pPr>
      <w:r>
        <w:rPr>
          <w:rFonts w:ascii="Times New Roman" w:hAnsi="Times New Roman" w:eastAsia="宋体"/>
          <w:sz w:val="22"/>
        </w:rPr>
        <w:t>(2)</w:t>
      </w:r>
      <w:r>
        <w:rPr>
          <w:rFonts w:eastAsia="方正黑体_GBK"/>
          <w:sz w:val="22"/>
        </w:rPr>
        <w:t>审题指导</w:t>
      </w:r>
      <w:r>
        <w:rPr>
          <w:rFonts w:ascii="Times New Roman" w:hAnsi="Times New Roman" w:eastAsia="宋体"/>
          <w:sz w:val="22"/>
        </w:rPr>
        <w:t>　</w:t>
      </w:r>
    </w:p>
    <w:p w14:paraId="0D0EF674">
      <w:pPr>
        <w:spacing w:line="360" w:lineRule="auto"/>
        <w:rPr>
          <w:rFonts w:hint="eastAsia" w:eastAsia="宋体"/>
          <w:sz w:val="22"/>
        </w:rPr>
      </w:pPr>
      <w:r>
        <w:rPr>
          <w:rFonts w:ascii="Times New Roman" w:hAnsi="Times New Roman" w:eastAsia="宋体"/>
          <w:sz w:val="22"/>
        </w:rPr>
        <w:t>　　</w:t>
      </w:r>
      <w:r>
        <w:rPr>
          <w:rFonts w:eastAsia="宋体"/>
          <w:sz w:val="22"/>
        </w:rPr>
        <w:t>题目“当数字闪耀时”给出了具体场景</w:t>
      </w:r>
      <w:r>
        <w:rPr>
          <w:rFonts w:ascii="Times New Roman" w:hAnsi="Times New Roman" w:eastAsia="宋体"/>
          <w:sz w:val="22"/>
        </w:rPr>
        <w:t>,</w:t>
      </w:r>
      <w:r>
        <w:rPr>
          <w:rFonts w:eastAsia="宋体"/>
          <w:sz w:val="22"/>
        </w:rPr>
        <w:t>要求考生从数字跳动的瞬间捕捉生活本质。“数字”需承载特定情感</w:t>
      </w:r>
      <w:r>
        <w:rPr>
          <w:rFonts w:ascii="Times New Roman" w:hAnsi="Times New Roman" w:eastAsia="宋体"/>
          <w:sz w:val="22"/>
        </w:rPr>
        <w:t>;</w:t>
      </w:r>
      <w:r>
        <w:rPr>
          <w:rFonts w:eastAsia="宋体"/>
          <w:sz w:val="22"/>
        </w:rPr>
        <w:t>“闪耀”既可以是物理现象</w:t>
      </w:r>
      <w:r>
        <w:rPr>
          <w:rFonts w:ascii="Times New Roman" w:hAnsi="Times New Roman" w:eastAsia="宋体"/>
          <w:sz w:val="22"/>
        </w:rPr>
        <w:t>,</w:t>
      </w:r>
      <w:r>
        <w:rPr>
          <w:rFonts w:eastAsia="宋体"/>
          <w:sz w:val="22"/>
        </w:rPr>
        <w:t>也可以是情感的高光时刻。写作时</w:t>
      </w:r>
      <w:r>
        <w:rPr>
          <w:rFonts w:ascii="Times New Roman" w:hAnsi="Times New Roman" w:eastAsia="宋体"/>
          <w:sz w:val="22"/>
        </w:rPr>
        <w:t>,</w:t>
      </w:r>
      <w:r>
        <w:rPr>
          <w:rFonts w:eastAsia="宋体"/>
          <w:sz w:val="22"/>
        </w:rPr>
        <w:t>要抓住“数字闪耀”的象征意义</w:t>
      </w:r>
      <w:r>
        <w:rPr>
          <w:rFonts w:ascii="Times New Roman" w:hAnsi="Times New Roman" w:eastAsia="宋体"/>
          <w:sz w:val="22"/>
        </w:rPr>
        <w:t>,</w:t>
      </w:r>
      <w:r>
        <w:rPr>
          <w:rFonts w:eastAsia="宋体"/>
          <w:sz w:val="22"/>
        </w:rPr>
        <w:t>通过数字或数字的变化</w:t>
      </w:r>
      <w:r>
        <w:rPr>
          <w:rFonts w:ascii="Times New Roman" w:hAnsi="Times New Roman" w:eastAsia="宋体"/>
          <w:sz w:val="22"/>
        </w:rPr>
        <w:t>,</w:t>
      </w:r>
      <w:r>
        <w:rPr>
          <w:rFonts w:eastAsia="宋体"/>
          <w:sz w:val="22"/>
        </w:rPr>
        <w:t>与特定场景中的情感、成长、哲思相勾连</w:t>
      </w:r>
      <w:r>
        <w:rPr>
          <w:rFonts w:ascii="Times New Roman" w:hAnsi="Times New Roman" w:eastAsia="宋体"/>
          <w:sz w:val="22"/>
        </w:rPr>
        <w:t>,</w:t>
      </w:r>
      <w:r>
        <w:rPr>
          <w:rFonts w:eastAsia="宋体"/>
          <w:sz w:val="22"/>
        </w:rPr>
        <w:t>避免单纯描述数字本身</w:t>
      </w:r>
      <w:r>
        <w:rPr>
          <w:rFonts w:ascii="Times New Roman" w:hAnsi="Times New Roman" w:eastAsia="宋体"/>
          <w:sz w:val="22"/>
        </w:rPr>
        <w:t>,</w:t>
      </w:r>
      <w:r>
        <w:rPr>
          <w:rFonts w:eastAsia="宋体"/>
          <w:sz w:val="22"/>
        </w:rPr>
        <w:t>或泛泛罗列数字现象。比如</w:t>
      </w:r>
      <w:r>
        <w:rPr>
          <w:rFonts w:ascii="Times New Roman" w:hAnsi="Times New Roman" w:eastAsia="宋体"/>
          <w:sz w:val="22"/>
        </w:rPr>
        <w:t>,</w:t>
      </w:r>
      <w:r>
        <w:rPr>
          <w:rFonts w:eastAsia="宋体"/>
          <w:sz w:val="22"/>
        </w:rPr>
        <w:t>可以通过新年倒计时场景</w:t>
      </w:r>
      <w:r>
        <w:rPr>
          <w:rFonts w:ascii="Times New Roman" w:hAnsi="Times New Roman" w:eastAsia="宋体"/>
          <w:sz w:val="22"/>
        </w:rPr>
        <w:t>,</w:t>
      </w:r>
      <w:r>
        <w:rPr>
          <w:rFonts w:eastAsia="宋体"/>
          <w:sz w:val="22"/>
        </w:rPr>
        <w:t>对比爷爷使用沙漏计时、父亲使用挂钟计时、“我”使用智能设备计时的经历</w:t>
      </w:r>
      <w:r>
        <w:rPr>
          <w:rFonts w:ascii="Times New Roman" w:hAnsi="Times New Roman" w:eastAsia="宋体"/>
          <w:sz w:val="22"/>
        </w:rPr>
        <w:t>,</w:t>
      </w:r>
      <w:r>
        <w:rPr>
          <w:rFonts w:eastAsia="宋体"/>
          <w:sz w:val="22"/>
        </w:rPr>
        <w:t>展现数字闪耀如何连接代际情感</w:t>
      </w:r>
      <w:r>
        <w:rPr>
          <w:rFonts w:ascii="Times New Roman" w:hAnsi="Times New Roman" w:eastAsia="宋体"/>
          <w:sz w:val="22"/>
        </w:rPr>
        <w:t>,</w:t>
      </w:r>
      <w:r>
        <w:rPr>
          <w:rFonts w:eastAsia="宋体"/>
          <w:sz w:val="22"/>
        </w:rPr>
        <w:t>诠释时间工具演变中的亲情</w:t>
      </w:r>
      <w:r>
        <w:rPr>
          <w:rFonts w:ascii="Times New Roman" w:hAnsi="Times New Roman" w:eastAsia="宋体"/>
          <w:sz w:val="22"/>
        </w:rPr>
        <w:t>;</w:t>
      </w:r>
      <w:r>
        <w:rPr>
          <w:rFonts w:eastAsia="宋体"/>
          <w:sz w:val="22"/>
        </w:rPr>
        <w:t>也可以以重症监护室心电监测仪的数字波动为线</w:t>
      </w:r>
      <w:r>
        <w:rPr>
          <w:rFonts w:ascii="Times New Roman" w:hAnsi="Times New Roman" w:eastAsia="宋体"/>
          <w:sz w:val="22"/>
        </w:rPr>
        <w:t>,</w:t>
      </w:r>
      <w:r>
        <w:rPr>
          <w:rFonts w:eastAsia="宋体"/>
          <w:sz w:val="22"/>
        </w:rPr>
        <w:t>串联起全家守夜时的往事追忆</w:t>
      </w:r>
      <w:r>
        <w:rPr>
          <w:rFonts w:ascii="Times New Roman" w:hAnsi="Times New Roman" w:eastAsia="宋体"/>
          <w:sz w:val="22"/>
        </w:rPr>
        <w:t>,</w:t>
      </w:r>
      <w:r>
        <w:rPr>
          <w:rFonts w:eastAsia="宋体"/>
          <w:sz w:val="22"/>
        </w:rPr>
        <w:t>在数字归零的刹那领悟人生真谛</w:t>
      </w:r>
      <w:r>
        <w:rPr>
          <w:rFonts w:ascii="Times New Roman" w:hAnsi="Times New Roman" w:eastAsia="宋体"/>
          <w:sz w:val="22"/>
        </w:rPr>
        <w:t>;</w:t>
      </w:r>
      <w:r>
        <w:rPr>
          <w:rFonts w:eastAsia="宋体"/>
          <w:sz w:val="22"/>
        </w:rPr>
        <w:t>等等。</w:t>
      </w:r>
    </w:p>
    <w:p w14:paraId="1211690E">
      <w:pPr>
        <w:spacing w:line="360" w:lineRule="auto"/>
        <w:rPr>
          <w:rFonts w:hint="eastAsia" w:eastAsia="宋体"/>
          <w:sz w:val="22"/>
        </w:rPr>
      </w:pPr>
      <w:r>
        <w:rPr>
          <w:rFonts w:eastAsia="方正黑体_GBK"/>
          <w:sz w:val="22"/>
        </w:rPr>
        <w:t>范文</w:t>
      </w:r>
    </w:p>
    <w:p w14:paraId="40F7F84E">
      <w:pPr>
        <w:spacing w:line="360" w:lineRule="auto"/>
        <w:jc w:val="center"/>
        <w:rPr>
          <w:rFonts w:hint="eastAsia" w:eastAsia="宋体"/>
          <w:sz w:val="22"/>
        </w:rPr>
      </w:pPr>
      <w:r>
        <w:rPr>
          <w:rFonts w:eastAsia="方正黑体_GBK"/>
          <w:sz w:val="22"/>
        </w:rPr>
        <w:t>当数字闪耀时</w:t>
      </w:r>
    </w:p>
    <w:p w14:paraId="03FDA759">
      <w:pPr>
        <w:spacing w:line="360" w:lineRule="auto"/>
        <w:ind w:firstLine="440" w:firstLineChars="200"/>
        <w:rPr>
          <w:rFonts w:hint="eastAsia" w:eastAsia="宋体"/>
          <w:sz w:val="22"/>
        </w:rPr>
      </w:pPr>
      <w:r>
        <w:rPr>
          <w:rFonts w:eastAsia="楷体"/>
          <w:sz w:val="22"/>
        </w:rPr>
        <w:t>望着卫星发射监测屏上闪耀的数字</w:t>
      </w:r>
      <w:r>
        <w:rPr>
          <w:rFonts w:ascii="Times New Roman" w:hAnsi="Times New Roman" w:eastAsia="宋体"/>
          <w:sz w:val="22"/>
        </w:rPr>
        <w:t>,</w:t>
      </w:r>
      <w:r>
        <w:rPr>
          <w:rFonts w:eastAsia="楷体"/>
          <w:sz w:val="22"/>
        </w:rPr>
        <w:t>怀表链在制服口袋里微微发烫</w:t>
      </w:r>
      <w:r>
        <w:rPr>
          <w:rFonts w:ascii="Times New Roman" w:hAnsi="Times New Roman" w:eastAsia="宋体"/>
          <w:sz w:val="22"/>
        </w:rPr>
        <w:t>,</w:t>
      </w:r>
      <w:r>
        <w:rPr>
          <w:rFonts w:eastAsia="楷体"/>
          <w:sz w:val="22"/>
        </w:rPr>
        <w:t>我下意识地摩挲着表盖上镌刻的卫星图案</w:t>
      </w:r>
      <w:r>
        <w:rPr>
          <w:rFonts w:ascii="Times New Roman" w:hAnsi="Times New Roman" w:eastAsia="宋体"/>
          <w:sz w:val="22"/>
        </w:rPr>
        <w:t>,</w:t>
      </w:r>
      <w:r>
        <w:rPr>
          <w:rFonts w:eastAsia="楷体"/>
          <w:sz w:val="22"/>
        </w:rPr>
        <w:t>想起了导师的教诲。</w:t>
      </w:r>
    </w:p>
    <w:p w14:paraId="3509C119">
      <w:pPr>
        <w:spacing w:line="360" w:lineRule="auto"/>
        <w:ind w:firstLine="440" w:firstLineChars="200"/>
        <w:rPr>
          <w:rFonts w:hint="eastAsia" w:eastAsia="宋体"/>
          <w:sz w:val="22"/>
        </w:rPr>
      </w:pPr>
      <w:r>
        <w:rPr>
          <w:rFonts w:eastAsia="楷体"/>
          <w:sz w:val="22"/>
        </w:rPr>
        <w:t>十年前那个暴雨倾盆的深夜</w:t>
      </w:r>
      <w:r>
        <w:rPr>
          <w:rFonts w:ascii="Times New Roman" w:hAnsi="Times New Roman" w:eastAsia="宋体"/>
          <w:sz w:val="22"/>
        </w:rPr>
        <w:t>,</w:t>
      </w:r>
      <w:r>
        <w:rPr>
          <w:rFonts w:eastAsia="楷体"/>
          <w:sz w:val="22"/>
        </w:rPr>
        <w:t>雨水在玻璃上蜿蜒</w:t>
      </w:r>
      <w:r>
        <w:rPr>
          <w:rFonts w:ascii="Times New Roman" w:hAnsi="Times New Roman" w:eastAsia="宋体"/>
          <w:sz w:val="22"/>
        </w:rPr>
        <w:t>,</w:t>
      </w:r>
      <w:r>
        <w:rPr>
          <w:rFonts w:eastAsia="楷体"/>
          <w:sz w:val="22"/>
        </w:rPr>
        <w:t>像是一串串数据流。航天数据中心只剩顶楼亮着</w:t>
      </w:r>
      <w:r>
        <w:rPr>
          <w:rFonts w:ascii="Times New Roman" w:hAnsi="Times New Roman" w:eastAsia="宋体"/>
          <w:sz w:val="22"/>
        </w:rPr>
        <w:t>,</w:t>
      </w:r>
      <w:r>
        <w:rPr>
          <w:rFonts w:eastAsia="楷体"/>
          <w:sz w:val="22"/>
        </w:rPr>
        <w:t>屋内我与导师映在墙上的影子重叠交错。“你以为航天是过家家</w:t>
      </w:r>
      <w:r>
        <w:rPr>
          <w:rFonts w:ascii="Times New Roman" w:hAnsi="Times New Roman" w:eastAsia="宋体"/>
          <w:sz w:val="22"/>
        </w:rPr>
        <w:t>?</w:t>
      </w:r>
      <w:r>
        <w:rPr>
          <w:rFonts w:eastAsia="楷体"/>
          <w:sz w:val="22"/>
        </w:rPr>
        <w:t>你的轨道数据参数存在致命的漏洞</w:t>
      </w:r>
      <w:r>
        <w:rPr>
          <w:rFonts w:ascii="Times New Roman" w:hAnsi="Times New Roman" w:eastAsia="宋体"/>
          <w:sz w:val="22"/>
        </w:rPr>
        <w:t>!</w:t>
      </w:r>
      <w:r>
        <w:rPr>
          <w:rFonts w:eastAsia="楷体"/>
          <w:sz w:val="22"/>
        </w:rPr>
        <w:t>”他枯瘦的手指戳着三维星图</w:t>
      </w:r>
      <w:r>
        <w:rPr>
          <w:rFonts w:ascii="Times New Roman" w:hAnsi="Times New Roman" w:eastAsia="宋体"/>
          <w:sz w:val="22"/>
        </w:rPr>
        <w:t>,</w:t>
      </w:r>
      <w:r>
        <w:rPr>
          <w:rFonts w:eastAsia="楷体"/>
          <w:sz w:val="22"/>
        </w:rPr>
        <w:t>屏幕上的红光在镜片上跳动着</w:t>
      </w:r>
      <w:r>
        <w:rPr>
          <w:rFonts w:ascii="Times New Roman" w:hAnsi="Times New Roman" w:eastAsia="宋体"/>
          <w:sz w:val="22"/>
        </w:rPr>
        <w:t>,</w:t>
      </w:r>
      <w:r>
        <w:rPr>
          <w:rFonts w:eastAsia="楷体"/>
          <w:sz w:val="22"/>
        </w:rPr>
        <w:t>如同愤怒的火苗</w:t>
      </w:r>
      <w:r>
        <w:rPr>
          <w:rFonts w:ascii="Times New Roman" w:hAnsi="Times New Roman" w:eastAsia="宋体"/>
          <w:sz w:val="22"/>
        </w:rPr>
        <w:t>,</w:t>
      </w:r>
      <w:r>
        <w:rPr>
          <w:rFonts w:eastAsia="楷体"/>
          <w:sz w:val="22"/>
        </w:rPr>
        <w:t>“就因你这组数据的微小误差</w:t>
      </w:r>
      <w:r>
        <w:rPr>
          <w:rFonts w:ascii="Times New Roman" w:hAnsi="Times New Roman" w:eastAsia="宋体"/>
          <w:sz w:val="22"/>
        </w:rPr>
        <w:t>,</w:t>
      </w:r>
      <w:r>
        <w:rPr>
          <w:rFonts w:eastAsia="楷体"/>
          <w:sz w:val="22"/>
        </w:rPr>
        <w:t>卫星连大气层都冲不出去</w:t>
      </w:r>
      <w:r>
        <w:rPr>
          <w:rFonts w:ascii="Times New Roman" w:hAnsi="Times New Roman" w:eastAsia="宋体"/>
          <w:sz w:val="22"/>
        </w:rPr>
        <w:t>!</w:t>
      </w:r>
      <w:r>
        <w:rPr>
          <w:rFonts w:eastAsia="楷体"/>
          <w:sz w:val="22"/>
        </w:rPr>
        <w:t>”那时的我尚不知</w:t>
      </w:r>
      <w:r>
        <w:rPr>
          <w:rFonts w:ascii="Times New Roman" w:hAnsi="Times New Roman" w:eastAsia="宋体"/>
          <w:sz w:val="22"/>
        </w:rPr>
        <w:t>,</w:t>
      </w:r>
      <w:r>
        <w:rPr>
          <w:rFonts w:eastAsia="楷体"/>
          <w:sz w:val="22"/>
        </w:rPr>
        <w:t>这微小误差会带来多么严重的后果</w:t>
      </w:r>
      <w:r>
        <w:rPr>
          <w:rFonts w:ascii="Times New Roman" w:hAnsi="Times New Roman" w:eastAsia="宋体"/>
          <w:sz w:val="22"/>
        </w:rPr>
        <w:t>,</w:t>
      </w:r>
      <w:r>
        <w:rPr>
          <w:rFonts w:eastAsia="楷体"/>
          <w:sz w:val="22"/>
        </w:rPr>
        <w:t>虽然接受了导师的批评</w:t>
      </w:r>
      <w:r>
        <w:rPr>
          <w:rFonts w:ascii="Times New Roman" w:hAnsi="Times New Roman" w:eastAsia="宋体"/>
          <w:sz w:val="22"/>
        </w:rPr>
        <w:t>,</w:t>
      </w:r>
      <w:r>
        <w:rPr>
          <w:rFonts w:eastAsia="楷体"/>
          <w:sz w:val="22"/>
        </w:rPr>
        <w:t>却有些不以为意。</w:t>
      </w:r>
    </w:p>
    <w:p w14:paraId="5241A5A9">
      <w:pPr>
        <w:spacing w:line="360" w:lineRule="auto"/>
        <w:ind w:firstLine="440" w:firstLineChars="200"/>
        <w:rPr>
          <w:rFonts w:hint="eastAsia" w:eastAsia="宋体"/>
          <w:sz w:val="22"/>
        </w:rPr>
      </w:pPr>
      <w:r>
        <w:rPr>
          <w:rFonts w:eastAsia="楷体"/>
          <w:sz w:val="22"/>
        </w:rPr>
        <w:t>直到电脑模拟演练那天</w:t>
      </w:r>
      <w:r>
        <w:rPr>
          <w:rFonts w:ascii="Times New Roman" w:hAnsi="Times New Roman" w:eastAsia="宋体"/>
          <w:sz w:val="22"/>
        </w:rPr>
        <w:t>,</w:t>
      </w:r>
      <w:r>
        <w:rPr>
          <w:rFonts w:eastAsia="楷体"/>
          <w:sz w:val="22"/>
        </w:rPr>
        <w:t>那个毫不起眼的数字误差值如幽灵般在轨道参数里游走</w:t>
      </w:r>
      <w:r>
        <w:rPr>
          <w:rFonts w:ascii="Times New Roman" w:hAnsi="Times New Roman" w:eastAsia="宋体"/>
          <w:sz w:val="22"/>
        </w:rPr>
        <w:t>,</w:t>
      </w:r>
      <w:r>
        <w:rPr>
          <w:rFonts w:eastAsia="楷体"/>
          <w:sz w:val="22"/>
        </w:rPr>
        <w:t>导致整个推进系统瞬间发出红色警告</w:t>
      </w:r>
      <w:r>
        <w:rPr>
          <w:rFonts w:ascii="Times New Roman" w:hAnsi="Times New Roman" w:eastAsia="宋体"/>
          <w:sz w:val="22"/>
        </w:rPr>
        <w:t>,</w:t>
      </w:r>
      <w:r>
        <w:rPr>
          <w:rFonts w:eastAsia="楷体"/>
          <w:sz w:val="22"/>
        </w:rPr>
        <w:t>继而虚拟卫星在数据洪流中碎成星屑。而我</w:t>
      </w:r>
      <w:r>
        <w:rPr>
          <w:rFonts w:ascii="Times New Roman" w:hAnsi="Times New Roman" w:eastAsia="宋体"/>
          <w:sz w:val="22"/>
        </w:rPr>
        <w:t>,</w:t>
      </w:r>
      <w:r>
        <w:rPr>
          <w:rFonts w:eastAsia="楷体"/>
          <w:sz w:val="22"/>
        </w:rPr>
        <w:t>只能眼睁睁地看着</w:t>
      </w:r>
      <w:r>
        <w:rPr>
          <w:rFonts w:ascii="Times New Roman" w:hAnsi="Times New Roman" w:eastAsia="宋体"/>
          <w:sz w:val="22"/>
        </w:rPr>
        <w:t>,</w:t>
      </w:r>
      <w:r>
        <w:rPr>
          <w:rFonts w:eastAsia="楷体"/>
          <w:sz w:val="22"/>
        </w:rPr>
        <w:t>却无能为力。那一刻</w:t>
      </w:r>
      <w:r>
        <w:rPr>
          <w:rFonts w:ascii="Times New Roman" w:hAnsi="Times New Roman" w:eastAsia="宋体"/>
          <w:sz w:val="22"/>
        </w:rPr>
        <w:t>,</w:t>
      </w:r>
      <w:r>
        <w:rPr>
          <w:rFonts w:eastAsia="楷体"/>
          <w:sz w:val="22"/>
        </w:rPr>
        <w:t>我的指甲深深掐进掌心</w:t>
      </w:r>
      <w:r>
        <w:rPr>
          <w:rFonts w:ascii="Times New Roman" w:hAnsi="Times New Roman" w:eastAsia="宋体"/>
          <w:sz w:val="22"/>
        </w:rPr>
        <w:t>,</w:t>
      </w:r>
      <w:r>
        <w:rPr>
          <w:rFonts w:eastAsia="楷体"/>
          <w:sz w:val="22"/>
        </w:rPr>
        <w:t>后颈渗出冷汗</w:t>
      </w:r>
      <w:r>
        <w:rPr>
          <w:rFonts w:ascii="Times New Roman" w:hAnsi="Times New Roman" w:eastAsia="宋体"/>
          <w:sz w:val="22"/>
        </w:rPr>
        <w:t>,</w:t>
      </w:r>
      <w:r>
        <w:rPr>
          <w:rFonts w:eastAsia="楷体"/>
          <w:sz w:val="22"/>
        </w:rPr>
        <w:t>整个人都呆住了。这时</w:t>
      </w:r>
      <w:r>
        <w:rPr>
          <w:rFonts w:ascii="Times New Roman" w:hAnsi="Times New Roman" w:eastAsia="宋体"/>
          <w:sz w:val="22"/>
        </w:rPr>
        <w:t>,</w:t>
      </w:r>
      <w:r>
        <w:rPr>
          <w:rFonts w:eastAsia="楷体"/>
          <w:sz w:val="22"/>
        </w:rPr>
        <w:t>导师将热茶塞进我冰凉的手心</w:t>
      </w:r>
      <w:r>
        <w:rPr>
          <w:rFonts w:ascii="Times New Roman" w:hAnsi="Times New Roman" w:eastAsia="宋体"/>
          <w:sz w:val="22"/>
        </w:rPr>
        <w:t>,</w:t>
      </w:r>
      <w:r>
        <w:rPr>
          <w:rFonts w:eastAsia="楷体"/>
          <w:sz w:val="22"/>
        </w:rPr>
        <w:t>茶雾氤氲中</w:t>
      </w:r>
      <w:r>
        <w:rPr>
          <w:rFonts w:ascii="Times New Roman" w:hAnsi="Times New Roman" w:eastAsia="宋体"/>
          <w:sz w:val="22"/>
        </w:rPr>
        <w:t>,</w:t>
      </w:r>
      <w:r>
        <w:rPr>
          <w:rFonts w:eastAsia="楷体"/>
          <w:sz w:val="22"/>
        </w:rPr>
        <w:t>他对着屏幕上那一行行闪耀的数字说</w:t>
      </w:r>
      <w:r>
        <w:rPr>
          <w:rFonts w:ascii="Times New Roman" w:hAnsi="Times New Roman" w:eastAsia="宋体"/>
          <w:sz w:val="22"/>
        </w:rPr>
        <w:t>:</w:t>
      </w:r>
      <w:r>
        <w:rPr>
          <w:rFonts w:eastAsia="楷体"/>
          <w:sz w:val="22"/>
        </w:rPr>
        <w:t>“航天没有差不多</w:t>
      </w:r>
      <w:r>
        <w:rPr>
          <w:rFonts w:ascii="Times New Roman" w:hAnsi="Times New Roman" w:eastAsia="宋体"/>
          <w:sz w:val="22"/>
        </w:rPr>
        <w:t>,</w:t>
      </w:r>
      <w:r>
        <w:rPr>
          <w:rFonts w:eastAsia="楷体"/>
          <w:sz w:val="22"/>
        </w:rPr>
        <w:t>每个数字都是时空里的坐标</w:t>
      </w:r>
      <w:r>
        <w:rPr>
          <w:rFonts w:ascii="Times New Roman" w:hAnsi="Times New Roman" w:eastAsia="宋体"/>
          <w:sz w:val="22"/>
        </w:rPr>
        <w:t>,</w:t>
      </w:r>
      <w:r>
        <w:rPr>
          <w:rFonts w:eastAsia="楷体"/>
          <w:sz w:val="22"/>
        </w:rPr>
        <w:t>都关乎着发射的成败、国家的荣誉。”是啊</w:t>
      </w:r>
      <w:r>
        <w:rPr>
          <w:rFonts w:ascii="Times New Roman" w:hAnsi="Times New Roman" w:eastAsia="宋体"/>
          <w:sz w:val="22"/>
        </w:rPr>
        <w:t>,</w:t>
      </w:r>
      <w:r>
        <w:rPr>
          <w:rFonts w:eastAsia="楷体"/>
          <w:sz w:val="22"/>
        </w:rPr>
        <w:t>没有差不多</w:t>
      </w:r>
      <w:r>
        <w:rPr>
          <w:rFonts w:ascii="Times New Roman" w:hAnsi="Times New Roman" w:eastAsia="宋体"/>
          <w:sz w:val="22"/>
        </w:rPr>
        <w:t>,</w:t>
      </w:r>
      <w:r>
        <w:rPr>
          <w:rFonts w:eastAsia="楷体"/>
          <w:sz w:val="22"/>
        </w:rPr>
        <w:t>唯有精准把控每一个参数</w:t>
      </w:r>
      <w:r>
        <w:rPr>
          <w:rFonts w:ascii="Times New Roman" w:hAnsi="Times New Roman" w:eastAsia="宋体"/>
          <w:sz w:val="22"/>
        </w:rPr>
        <w:t>,</w:t>
      </w:r>
      <w:r>
        <w:rPr>
          <w:rFonts w:eastAsia="楷体"/>
          <w:sz w:val="22"/>
        </w:rPr>
        <w:t>让每一个数字闪耀</w:t>
      </w:r>
      <w:r>
        <w:rPr>
          <w:rFonts w:ascii="Times New Roman" w:hAnsi="Times New Roman" w:eastAsia="宋体"/>
          <w:sz w:val="22"/>
        </w:rPr>
        <w:t>,</w:t>
      </w:r>
      <w:r>
        <w:rPr>
          <w:rFonts w:eastAsia="楷体"/>
          <w:sz w:val="22"/>
        </w:rPr>
        <w:t>才能将卫星送上天。也正是那一天</w:t>
      </w:r>
      <w:r>
        <w:rPr>
          <w:rFonts w:ascii="Times New Roman" w:hAnsi="Times New Roman" w:eastAsia="宋体"/>
          <w:sz w:val="22"/>
        </w:rPr>
        <w:t>,</w:t>
      </w:r>
      <w:r>
        <w:rPr>
          <w:rFonts w:eastAsia="楷体"/>
          <w:sz w:val="22"/>
        </w:rPr>
        <w:t>我把卫星图案刻在随身携带的怀表盖上</w:t>
      </w:r>
      <w:r>
        <w:rPr>
          <w:rFonts w:ascii="Times New Roman" w:hAnsi="Times New Roman" w:eastAsia="宋体"/>
          <w:sz w:val="22"/>
        </w:rPr>
        <w:t>,</w:t>
      </w:r>
      <w:r>
        <w:rPr>
          <w:rFonts w:eastAsia="楷体"/>
          <w:sz w:val="22"/>
        </w:rPr>
        <w:t>时刻提醒自己要反复验证每一个数字</w:t>
      </w:r>
      <w:r>
        <w:rPr>
          <w:rFonts w:ascii="Times New Roman" w:hAnsi="Times New Roman" w:eastAsia="宋体"/>
          <w:sz w:val="22"/>
        </w:rPr>
        <w:t>,</w:t>
      </w:r>
      <w:r>
        <w:rPr>
          <w:rFonts w:eastAsia="楷体"/>
          <w:sz w:val="22"/>
        </w:rPr>
        <w:t>力求每一个数字都精准无误。</w:t>
      </w:r>
    </w:p>
    <w:p w14:paraId="3B7D2C78">
      <w:pPr>
        <w:spacing w:line="360" w:lineRule="auto"/>
        <w:ind w:firstLine="440" w:firstLineChars="200"/>
        <w:rPr>
          <w:rFonts w:hint="eastAsia" w:eastAsia="宋体"/>
          <w:sz w:val="22"/>
        </w:rPr>
      </w:pPr>
      <w:r>
        <w:rPr>
          <w:rFonts w:eastAsia="楷体"/>
          <w:sz w:val="22"/>
        </w:rPr>
        <w:t>“发射</w:t>
      </w:r>
      <w:r>
        <w:rPr>
          <w:rFonts w:ascii="Times New Roman" w:hAnsi="Times New Roman" w:eastAsia="宋体"/>
          <w:sz w:val="22"/>
        </w:rPr>
        <w:t>!</w:t>
      </w:r>
      <w:r>
        <w:rPr>
          <w:rFonts w:eastAsia="楷体"/>
          <w:sz w:val="22"/>
        </w:rPr>
        <w:t>”洪亮的指令声震得防风玻璃嗡嗡作响</w:t>
      </w:r>
      <w:r>
        <w:rPr>
          <w:rFonts w:ascii="Times New Roman" w:hAnsi="Times New Roman" w:eastAsia="宋体"/>
          <w:sz w:val="22"/>
        </w:rPr>
        <w:t>,</w:t>
      </w:r>
      <w:r>
        <w:rPr>
          <w:rFonts w:eastAsia="楷体"/>
          <w:sz w:val="22"/>
        </w:rPr>
        <w:t>将我的思绪拉回现实。刹那间</w:t>
      </w:r>
      <w:r>
        <w:rPr>
          <w:rFonts w:ascii="Times New Roman" w:hAnsi="Times New Roman" w:eastAsia="宋体"/>
          <w:sz w:val="22"/>
        </w:rPr>
        <w:t>,</w:t>
      </w:r>
      <w:r>
        <w:rPr>
          <w:rFonts w:eastAsia="楷体"/>
          <w:sz w:val="22"/>
        </w:rPr>
        <w:t>火箭尾焰在发射架上绽开金红色的花</w:t>
      </w:r>
      <w:r>
        <w:rPr>
          <w:rFonts w:ascii="Times New Roman" w:hAnsi="Times New Roman" w:eastAsia="宋体"/>
          <w:sz w:val="22"/>
        </w:rPr>
        <w:t>,</w:t>
      </w:r>
      <w:r>
        <w:rPr>
          <w:rFonts w:eastAsia="楷体"/>
          <w:sz w:val="22"/>
        </w:rPr>
        <w:t>控制台上的数字开始疯狂跃动、闪耀。此刻</w:t>
      </w:r>
      <w:r>
        <w:rPr>
          <w:rFonts w:ascii="Times New Roman" w:hAnsi="Times New Roman" w:eastAsia="宋体"/>
          <w:sz w:val="22"/>
        </w:rPr>
        <w:t>,</w:t>
      </w:r>
      <w:r>
        <w:rPr>
          <w:rFonts w:eastAsia="楷体"/>
          <w:sz w:val="22"/>
        </w:rPr>
        <w:t>监测屏上闪耀的每个数字</w:t>
      </w:r>
      <w:r>
        <w:rPr>
          <w:rFonts w:ascii="Times New Roman" w:hAnsi="Times New Roman" w:eastAsia="宋体"/>
          <w:sz w:val="22"/>
        </w:rPr>
        <w:t>,</w:t>
      </w:r>
      <w:r>
        <w:rPr>
          <w:rFonts w:eastAsia="楷体"/>
          <w:sz w:val="22"/>
        </w:rPr>
        <w:t>仿佛都是发射架上的战士</w:t>
      </w:r>
      <w:r>
        <w:rPr>
          <w:rFonts w:ascii="Times New Roman" w:hAnsi="Times New Roman" w:eastAsia="宋体"/>
          <w:sz w:val="22"/>
        </w:rPr>
        <w:t>,</w:t>
      </w:r>
      <w:r>
        <w:rPr>
          <w:rFonts w:eastAsia="楷体"/>
          <w:sz w:val="22"/>
        </w:rPr>
        <w:t>是导航系统里跃动的光点</w:t>
      </w:r>
      <w:r>
        <w:rPr>
          <w:rFonts w:ascii="Times New Roman" w:hAnsi="Times New Roman" w:eastAsia="宋体"/>
          <w:sz w:val="22"/>
        </w:rPr>
        <w:t>,</w:t>
      </w:r>
      <w:r>
        <w:rPr>
          <w:rFonts w:eastAsia="楷体"/>
          <w:sz w:val="22"/>
        </w:rPr>
        <w:t>是让卫星刺破苍穹的剑芒。当发射成功的绿光亮起时</w:t>
      </w:r>
      <w:r>
        <w:rPr>
          <w:rFonts w:ascii="Times New Roman" w:hAnsi="Times New Roman" w:eastAsia="宋体"/>
          <w:sz w:val="22"/>
        </w:rPr>
        <w:t>,30</w:t>
      </w:r>
      <w:r>
        <w:rPr>
          <w:rFonts w:eastAsia="楷体"/>
          <w:sz w:val="22"/>
        </w:rPr>
        <w:t>颗卫星的定位点连成璀璨的星河</w:t>
      </w:r>
      <w:r>
        <w:rPr>
          <w:rFonts w:ascii="Times New Roman" w:hAnsi="Times New Roman" w:eastAsia="宋体"/>
          <w:sz w:val="22"/>
        </w:rPr>
        <w:t>,</w:t>
      </w:r>
      <w:r>
        <w:rPr>
          <w:rFonts w:eastAsia="楷体"/>
          <w:sz w:val="22"/>
        </w:rPr>
        <w:t>在太平洋上空织出银色的罗网。望着满屏闪耀的数字</w:t>
      </w:r>
      <w:r>
        <w:rPr>
          <w:rFonts w:ascii="Times New Roman" w:hAnsi="Times New Roman" w:eastAsia="宋体"/>
          <w:sz w:val="22"/>
        </w:rPr>
        <w:t>,</w:t>
      </w:r>
      <w:r>
        <w:rPr>
          <w:rFonts w:eastAsia="楷体"/>
          <w:sz w:val="22"/>
        </w:rPr>
        <w:t>我摩挲着怀表盖上的刻痕</w:t>
      </w:r>
      <w:r>
        <w:rPr>
          <w:rFonts w:ascii="Times New Roman" w:hAnsi="Times New Roman" w:eastAsia="宋体"/>
          <w:sz w:val="22"/>
        </w:rPr>
        <w:t>,</w:t>
      </w:r>
      <w:r>
        <w:rPr>
          <w:rFonts w:eastAsia="楷体"/>
          <w:sz w:val="22"/>
        </w:rPr>
        <w:t>想起了导师的话</w:t>
      </w:r>
      <w:r>
        <w:rPr>
          <w:rFonts w:ascii="Times New Roman" w:hAnsi="Times New Roman" w:eastAsia="宋体"/>
          <w:sz w:val="22"/>
        </w:rPr>
        <w:t>:</w:t>
      </w:r>
      <w:r>
        <w:rPr>
          <w:rFonts w:eastAsia="楷体"/>
          <w:sz w:val="22"/>
        </w:rPr>
        <w:t>“精控毫厘</w:t>
      </w:r>
      <w:r>
        <w:rPr>
          <w:rFonts w:ascii="Times New Roman" w:hAnsi="Times New Roman" w:eastAsia="宋体"/>
          <w:sz w:val="22"/>
        </w:rPr>
        <w:t>,</w:t>
      </w:r>
      <w:r>
        <w:rPr>
          <w:rFonts w:eastAsia="楷体"/>
          <w:sz w:val="22"/>
        </w:rPr>
        <w:t>编织星河经纬</w:t>
      </w:r>
      <w:r>
        <w:rPr>
          <w:rFonts w:ascii="Times New Roman" w:hAnsi="Times New Roman" w:eastAsia="宋体"/>
          <w:sz w:val="22"/>
        </w:rPr>
        <w:t>;</w:t>
      </w:r>
      <w:r>
        <w:rPr>
          <w:rFonts w:eastAsia="楷体"/>
          <w:sz w:val="22"/>
        </w:rPr>
        <w:t>数字闪耀</w:t>
      </w:r>
      <w:r>
        <w:rPr>
          <w:rFonts w:ascii="Times New Roman" w:hAnsi="Times New Roman" w:eastAsia="宋体"/>
          <w:sz w:val="22"/>
        </w:rPr>
        <w:t>,</w:t>
      </w:r>
      <w:r>
        <w:rPr>
          <w:rFonts w:eastAsia="楷体"/>
          <w:sz w:val="22"/>
        </w:rPr>
        <w:t>点亮深空征途。”</w:t>
      </w:r>
    </w:p>
    <w:p w14:paraId="4C1FDCE5">
      <w:pPr>
        <w:spacing w:line="360" w:lineRule="auto"/>
        <w:ind w:firstLine="440" w:firstLineChars="200"/>
        <w:rPr>
          <w:rFonts w:hint="eastAsia" w:eastAsia="宋体"/>
          <w:sz w:val="22"/>
        </w:rPr>
      </w:pPr>
      <w:r>
        <w:rPr>
          <w:rFonts w:eastAsia="楷体"/>
          <w:sz w:val="22"/>
        </w:rPr>
        <w:t>是的</w:t>
      </w:r>
      <w:r>
        <w:rPr>
          <w:rFonts w:ascii="Times New Roman" w:hAnsi="Times New Roman" w:eastAsia="宋体"/>
          <w:sz w:val="22"/>
        </w:rPr>
        <w:t>,</w:t>
      </w:r>
      <w:r>
        <w:rPr>
          <w:rFonts w:eastAsia="楷体"/>
          <w:sz w:val="22"/>
        </w:rPr>
        <w:t>当数字闪耀时</w:t>
      </w:r>
      <w:r>
        <w:rPr>
          <w:rFonts w:ascii="Times New Roman" w:hAnsi="Times New Roman" w:eastAsia="宋体"/>
          <w:sz w:val="22"/>
        </w:rPr>
        <w:t>,</w:t>
      </w:r>
      <w:r>
        <w:rPr>
          <w:rFonts w:eastAsia="楷体"/>
          <w:sz w:val="22"/>
        </w:rPr>
        <w:t>那些跃动的光点不再是冰冷的数据</w:t>
      </w:r>
      <w:r>
        <w:rPr>
          <w:rFonts w:ascii="Times New Roman" w:hAnsi="Times New Roman" w:eastAsia="宋体"/>
          <w:sz w:val="22"/>
        </w:rPr>
        <w:t>,</w:t>
      </w:r>
      <w:r>
        <w:rPr>
          <w:rFonts w:eastAsia="楷体"/>
          <w:sz w:val="22"/>
        </w:rPr>
        <w:t>而是时光里的坐标</w:t>
      </w:r>
      <w:r>
        <w:rPr>
          <w:rFonts w:ascii="Times New Roman" w:hAnsi="Times New Roman" w:eastAsia="宋体"/>
          <w:sz w:val="22"/>
        </w:rPr>
        <w:t>,</w:t>
      </w:r>
      <w:r>
        <w:rPr>
          <w:rFonts w:eastAsia="楷体"/>
          <w:sz w:val="22"/>
        </w:rPr>
        <w:t>是后来者仰望的灯塔</w:t>
      </w:r>
      <w:r>
        <w:rPr>
          <w:rFonts w:ascii="Times New Roman" w:hAnsi="Times New Roman" w:eastAsia="宋体"/>
          <w:sz w:val="22"/>
        </w:rPr>
        <w:t>,</w:t>
      </w:r>
      <w:r>
        <w:rPr>
          <w:rFonts w:eastAsia="楷体"/>
          <w:sz w:val="22"/>
        </w:rPr>
        <w:t>更是中华民族写给宇宙的精密情书。</w:t>
      </w:r>
    </w:p>
    <w:p w14:paraId="7D6A2D35">
      <w:pPr>
        <w:spacing w:line="360" w:lineRule="auto"/>
        <w:rPr>
          <w:rFonts w:hint="eastAsia" w:eastAsia="宋体"/>
          <w:sz w:val="22"/>
        </w:rPr>
      </w:pPr>
      <w:r>
        <w:rPr>
          <w:rFonts w:eastAsia="方正黑体_GBK"/>
          <w:sz w:val="22"/>
        </w:rPr>
        <w:t>点评</w:t>
      </w:r>
      <w:r>
        <w:rPr>
          <w:rFonts w:ascii="Times New Roman" w:hAnsi="Times New Roman" w:eastAsia="宋体"/>
          <w:sz w:val="22"/>
        </w:rPr>
        <w:t>　</w:t>
      </w:r>
      <w:r>
        <w:rPr>
          <w:rFonts w:eastAsia="宋体"/>
          <w:sz w:val="22"/>
        </w:rPr>
        <w:t>文章以“数字”为线索</w:t>
      </w:r>
      <w:r>
        <w:rPr>
          <w:rFonts w:ascii="Times New Roman" w:hAnsi="Times New Roman" w:eastAsia="宋体"/>
          <w:sz w:val="22"/>
        </w:rPr>
        <w:t>,</w:t>
      </w:r>
      <w:r>
        <w:rPr>
          <w:rFonts w:eastAsia="宋体"/>
          <w:sz w:val="22"/>
        </w:rPr>
        <w:t>将航天工作者的严谨精神与民族探索宇宙的豪情熔铸一炉。暴雨夜的数据纠错、模拟演练的震撼警示与发射成功的璀璨画面</w:t>
      </w:r>
      <w:r>
        <w:rPr>
          <w:rFonts w:ascii="Times New Roman" w:hAnsi="Times New Roman" w:eastAsia="宋体"/>
          <w:sz w:val="22"/>
        </w:rPr>
        <w:t>,</w:t>
      </w:r>
      <w:r>
        <w:rPr>
          <w:rFonts w:eastAsia="宋体"/>
          <w:sz w:val="22"/>
        </w:rPr>
        <w:t>通过时空交错的叙事形成张力。怀表刻痕、尾焰金光等细节</w:t>
      </w:r>
      <w:r>
        <w:rPr>
          <w:rFonts w:ascii="Times New Roman" w:hAnsi="Times New Roman" w:eastAsia="宋体"/>
          <w:sz w:val="22"/>
        </w:rPr>
        <w:t>,</w:t>
      </w:r>
      <w:r>
        <w:rPr>
          <w:rFonts w:eastAsia="宋体"/>
          <w:sz w:val="22"/>
        </w:rPr>
        <w:t>推动“数字不仅是数据</w:t>
      </w:r>
      <w:r>
        <w:rPr>
          <w:rFonts w:ascii="Times New Roman" w:hAnsi="Times New Roman" w:eastAsia="宋体"/>
          <w:sz w:val="22"/>
        </w:rPr>
        <w:t>,</w:t>
      </w:r>
      <w:r>
        <w:rPr>
          <w:rFonts w:eastAsia="宋体"/>
          <w:sz w:val="22"/>
        </w:rPr>
        <w:t>更是精神坐标”的主题升华。比喻奇崛</w:t>
      </w:r>
      <w:r>
        <w:rPr>
          <w:rFonts w:ascii="Times New Roman" w:hAnsi="Times New Roman" w:eastAsia="宋体"/>
          <w:sz w:val="22"/>
        </w:rPr>
        <w:t>(</w:t>
      </w:r>
      <w:r>
        <w:rPr>
          <w:rFonts w:eastAsia="宋体"/>
          <w:sz w:val="22"/>
        </w:rPr>
        <w:t>如“写给宇宙的精密情书”</w:t>
      </w:r>
      <w:r>
        <w:rPr>
          <w:rFonts w:ascii="Times New Roman" w:hAnsi="Times New Roman" w:eastAsia="宋体"/>
          <w:sz w:val="22"/>
        </w:rPr>
        <w:t>),</w:t>
      </w:r>
      <w:r>
        <w:rPr>
          <w:rFonts w:eastAsia="宋体"/>
          <w:sz w:val="22"/>
        </w:rPr>
        <w:t>让科学理性与浪漫情怀在数字的闪耀中完成诗意共振。</w:t>
      </w:r>
    </w:p>
    <w:p w14:paraId="6D55394C">
      <w:pPr>
        <w:spacing w:line="360" w:lineRule="auto"/>
        <w:rPr>
          <w:rFonts w:hint="eastAsia" w:eastAsia="宋体"/>
          <w:sz w:val="22"/>
        </w:rPr>
      </w:pPr>
      <w:r>
        <w:rPr>
          <w:rFonts w:eastAsia="宋体"/>
          <w:sz w:val="22"/>
        </w:rPr>
        <w:t>二、</w:t>
      </w:r>
      <w:r>
        <w:rPr>
          <w:rFonts w:ascii="Times New Roman" w:hAnsi="Times New Roman" w:eastAsia="宋体"/>
          <w:sz w:val="22"/>
        </w:rPr>
        <w:t>(2024</w:t>
      </w:r>
      <w:r>
        <w:rPr>
          <w:rFonts w:eastAsia="楷体"/>
          <w:sz w:val="22"/>
        </w:rPr>
        <w:t>北京</w:t>
      </w:r>
      <w:r>
        <w:rPr>
          <w:rFonts w:ascii="Times New Roman" w:hAnsi="Times New Roman" w:eastAsia="宋体"/>
          <w:sz w:val="22"/>
        </w:rPr>
        <w:t>)</w:t>
      </w:r>
      <w:r>
        <w:rPr>
          <w:rFonts w:eastAsia="宋体"/>
          <w:sz w:val="22"/>
        </w:rPr>
        <w:t>作文。</w:t>
      </w:r>
      <w:r>
        <w:rPr>
          <w:rFonts w:ascii="Times New Roman" w:hAnsi="Times New Roman" w:eastAsia="宋体"/>
          <w:sz w:val="22"/>
        </w:rPr>
        <w:t>(50</w:t>
      </w:r>
      <w:r>
        <w:rPr>
          <w:rFonts w:eastAsia="宋体"/>
          <w:sz w:val="22"/>
        </w:rPr>
        <w:t>分</w:t>
      </w:r>
      <w:r>
        <w:rPr>
          <w:rFonts w:ascii="Times New Roman" w:hAnsi="Times New Roman" w:eastAsia="宋体"/>
          <w:sz w:val="22"/>
        </w:rPr>
        <w:t>)</w:t>
      </w:r>
    </w:p>
    <w:p w14:paraId="7983F9F0">
      <w:pPr>
        <w:spacing w:line="360" w:lineRule="auto"/>
        <w:rPr>
          <w:rFonts w:hint="eastAsia" w:eastAsia="宋体"/>
          <w:sz w:val="22"/>
        </w:rPr>
      </w:pPr>
      <w:r>
        <w:rPr>
          <w:rFonts w:ascii="Times New Roman" w:hAnsi="Times New Roman" w:eastAsia="宋体"/>
          <w:sz w:val="22"/>
        </w:rPr>
        <w:t>　　</w:t>
      </w:r>
      <w:r>
        <w:rPr>
          <w:rFonts w:eastAsia="宋体"/>
          <w:sz w:val="22"/>
        </w:rPr>
        <w:t>从下面两个题目中任选一题</w:t>
      </w:r>
      <w:r>
        <w:rPr>
          <w:rFonts w:ascii="Times New Roman" w:hAnsi="Times New Roman" w:eastAsia="宋体"/>
          <w:sz w:val="22"/>
        </w:rPr>
        <w:t>,</w:t>
      </w:r>
      <w:r>
        <w:rPr>
          <w:rFonts w:eastAsia="宋体"/>
          <w:sz w:val="22"/>
        </w:rPr>
        <w:t>按要求作答。不少于</w:t>
      </w:r>
      <w:r>
        <w:rPr>
          <w:rFonts w:ascii="Times New Roman" w:hAnsi="Times New Roman" w:eastAsia="宋体"/>
          <w:sz w:val="22"/>
        </w:rPr>
        <w:t>700</w:t>
      </w:r>
      <w:r>
        <w:rPr>
          <w:rFonts w:eastAsia="宋体"/>
          <w:sz w:val="22"/>
        </w:rPr>
        <w:t>字。</w:t>
      </w:r>
      <w:r>
        <w:rPr>
          <w:rFonts w:eastAsia="宋体"/>
          <w:sz w:val="22"/>
          <w:em w:val="dot"/>
        </w:rPr>
        <w:t>不透露所在区、学校及个人信息</w:t>
      </w:r>
      <w:r>
        <w:rPr>
          <w:rFonts w:eastAsia="宋体"/>
          <w:sz w:val="22"/>
        </w:rPr>
        <w:t>。</w:t>
      </w:r>
    </w:p>
    <w:p w14:paraId="57186A97">
      <w:pPr>
        <w:spacing w:line="360" w:lineRule="auto"/>
        <w:ind w:firstLine="440" w:firstLineChars="200"/>
        <w:rPr>
          <w:rFonts w:hint="eastAsia" w:eastAsia="宋体"/>
          <w:sz w:val="22"/>
        </w:rPr>
      </w:pPr>
      <w:r>
        <w:rPr>
          <w:rFonts w:ascii="Times New Roman" w:hAnsi="Times New Roman" w:eastAsia="宋体"/>
          <w:sz w:val="22"/>
        </w:rPr>
        <w:t>(1)</w:t>
      </w:r>
      <w:r>
        <w:rPr>
          <w:rFonts w:eastAsia="楷体"/>
          <w:sz w:val="22"/>
        </w:rPr>
        <w:t>几千年来</w:t>
      </w:r>
      <w:r>
        <w:rPr>
          <w:rFonts w:ascii="Times New Roman" w:hAnsi="Times New Roman" w:eastAsia="宋体"/>
          <w:sz w:val="22"/>
        </w:rPr>
        <w:t>,</w:t>
      </w:r>
      <w:r>
        <w:rPr>
          <w:rFonts w:eastAsia="楷体"/>
          <w:sz w:val="22"/>
        </w:rPr>
        <w:t>古老的经典常读常新</w:t>
      </w:r>
      <w:r>
        <w:rPr>
          <w:rFonts w:ascii="Times New Roman" w:hAnsi="Times New Roman" w:eastAsia="宋体"/>
          <w:sz w:val="22"/>
        </w:rPr>
        <w:t>,</w:t>
      </w:r>
      <w:r>
        <w:rPr>
          <w:rFonts w:eastAsia="楷体"/>
          <w:sz w:val="22"/>
        </w:rPr>
        <w:t>杰出的思想常用常新</w:t>
      </w:r>
      <w:r>
        <w:rPr>
          <w:rFonts w:ascii="Times New Roman" w:hAnsi="Times New Roman" w:eastAsia="宋体"/>
          <w:sz w:val="22"/>
        </w:rPr>
        <w:t>,</w:t>
      </w:r>
      <w:r>
        <w:rPr>
          <w:rFonts w:eastAsia="楷体"/>
          <w:sz w:val="22"/>
        </w:rPr>
        <w:t>中华民族的伟大精神亘古常新……很多事物</w:t>
      </w:r>
      <w:r>
        <w:rPr>
          <w:rFonts w:ascii="Times New Roman" w:hAnsi="Times New Roman" w:eastAsia="宋体"/>
          <w:sz w:val="22"/>
        </w:rPr>
        <w:t>,</w:t>
      </w:r>
      <w:r>
        <w:rPr>
          <w:rFonts w:eastAsia="楷体"/>
          <w:sz w:val="22"/>
        </w:rPr>
        <w:t>在时间的淬炼中</w:t>
      </w:r>
      <w:r>
        <w:rPr>
          <w:rFonts w:ascii="Times New Roman" w:hAnsi="Times New Roman" w:eastAsia="宋体"/>
          <w:sz w:val="22"/>
        </w:rPr>
        <w:t>,</w:t>
      </w:r>
      <w:r>
        <w:rPr>
          <w:rFonts w:eastAsia="楷体"/>
          <w:sz w:val="22"/>
        </w:rPr>
        <w:t>愈显活力和价值。</w:t>
      </w:r>
    </w:p>
    <w:p w14:paraId="5EBE0D2D">
      <w:pPr>
        <w:spacing w:line="360" w:lineRule="auto"/>
        <w:ind w:firstLine="440" w:firstLineChars="200"/>
        <w:rPr>
          <w:rFonts w:hint="eastAsia" w:eastAsia="宋体"/>
          <w:sz w:val="22"/>
        </w:rPr>
      </w:pPr>
      <w:r>
        <w:rPr>
          <w:rFonts w:eastAsia="宋体"/>
          <w:sz w:val="22"/>
        </w:rPr>
        <w:t>请以“历久弥新”为题目</w:t>
      </w:r>
      <w:r>
        <w:rPr>
          <w:rFonts w:ascii="Times New Roman" w:hAnsi="Times New Roman" w:eastAsia="宋体"/>
          <w:sz w:val="22"/>
        </w:rPr>
        <w:t>,</w:t>
      </w:r>
      <w:r>
        <w:rPr>
          <w:rFonts w:eastAsia="宋体"/>
          <w:sz w:val="22"/>
        </w:rPr>
        <w:t>写一篇议论文。</w:t>
      </w:r>
    </w:p>
    <w:p w14:paraId="3C0C6DE3">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论点明确</w:t>
      </w:r>
      <w:r>
        <w:rPr>
          <w:rFonts w:ascii="Times New Roman" w:hAnsi="Times New Roman" w:eastAsia="宋体"/>
          <w:sz w:val="22"/>
        </w:rPr>
        <w:t>,</w:t>
      </w:r>
      <w:r>
        <w:rPr>
          <w:rFonts w:eastAsia="宋体"/>
          <w:sz w:val="22"/>
        </w:rPr>
        <w:t>论据充分</w:t>
      </w:r>
      <w:r>
        <w:rPr>
          <w:rFonts w:ascii="Times New Roman" w:hAnsi="Times New Roman" w:eastAsia="宋体"/>
          <w:sz w:val="22"/>
        </w:rPr>
        <w:t>,</w:t>
      </w:r>
      <w:r>
        <w:rPr>
          <w:rFonts w:eastAsia="宋体"/>
          <w:sz w:val="22"/>
        </w:rPr>
        <w:t>论证合理</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书写清晰。</w:t>
      </w:r>
    </w:p>
    <w:p w14:paraId="43E05E94">
      <w:pPr>
        <w:spacing w:line="360" w:lineRule="auto"/>
        <w:ind w:firstLine="440" w:firstLineChars="200"/>
        <w:rPr>
          <w:rFonts w:hint="eastAsia" w:eastAsia="宋体"/>
          <w:sz w:val="22"/>
        </w:rPr>
      </w:pPr>
      <w:r>
        <w:rPr>
          <w:rFonts w:ascii="Times New Roman" w:hAnsi="Times New Roman" w:eastAsia="宋体"/>
          <w:sz w:val="22"/>
        </w:rPr>
        <w:t>(2)</w:t>
      </w:r>
      <w:r>
        <w:rPr>
          <w:rFonts w:eastAsia="楷体"/>
          <w:sz w:val="22"/>
        </w:rPr>
        <w:t>个人成长需要打开视野</w:t>
      </w:r>
      <w:r>
        <w:rPr>
          <w:rFonts w:ascii="Times New Roman" w:hAnsi="Times New Roman" w:eastAsia="宋体"/>
          <w:sz w:val="22"/>
        </w:rPr>
        <w:t>,</w:t>
      </w:r>
      <w:r>
        <w:rPr>
          <w:rFonts w:eastAsia="楷体"/>
          <w:sz w:val="22"/>
        </w:rPr>
        <w:t>人际交往需要打开心扉</w:t>
      </w:r>
      <w:r>
        <w:rPr>
          <w:rFonts w:ascii="Times New Roman" w:hAnsi="Times New Roman" w:eastAsia="宋体"/>
          <w:sz w:val="22"/>
        </w:rPr>
        <w:t>,</w:t>
      </w:r>
      <w:r>
        <w:rPr>
          <w:rFonts w:eastAsia="楷体"/>
          <w:sz w:val="22"/>
        </w:rPr>
        <w:t>科技创新需要打开思路……打开</w:t>
      </w:r>
      <w:r>
        <w:rPr>
          <w:rFonts w:ascii="Times New Roman" w:hAnsi="Times New Roman" w:eastAsia="宋体"/>
          <w:sz w:val="22"/>
        </w:rPr>
        <w:t>,</w:t>
      </w:r>
      <w:r>
        <w:rPr>
          <w:rFonts w:eastAsia="楷体"/>
          <w:sz w:val="22"/>
        </w:rPr>
        <w:t>发现新的自己</w:t>
      </w:r>
      <w:r>
        <w:rPr>
          <w:rFonts w:ascii="Times New Roman" w:hAnsi="Times New Roman" w:eastAsia="宋体"/>
          <w:sz w:val="22"/>
        </w:rPr>
        <w:t>;</w:t>
      </w:r>
      <w:r>
        <w:rPr>
          <w:rFonts w:eastAsia="楷体"/>
          <w:sz w:val="22"/>
        </w:rPr>
        <w:t>打开</w:t>
      </w:r>
      <w:r>
        <w:rPr>
          <w:rFonts w:ascii="Times New Roman" w:hAnsi="Times New Roman" w:eastAsia="宋体"/>
          <w:sz w:val="22"/>
        </w:rPr>
        <w:t>,</w:t>
      </w:r>
      <w:r>
        <w:rPr>
          <w:rFonts w:eastAsia="楷体"/>
          <w:sz w:val="22"/>
        </w:rPr>
        <w:t>带来新的气象。每一次“打开”</w:t>
      </w:r>
      <w:r>
        <w:rPr>
          <w:rFonts w:ascii="Times New Roman" w:hAnsi="Times New Roman" w:eastAsia="宋体"/>
          <w:sz w:val="22"/>
        </w:rPr>
        <w:t>,</w:t>
      </w:r>
      <w:r>
        <w:rPr>
          <w:rFonts w:eastAsia="楷体"/>
          <w:sz w:val="22"/>
        </w:rPr>
        <w:t>都有一段故事。</w:t>
      </w:r>
    </w:p>
    <w:p w14:paraId="119927B0">
      <w:pPr>
        <w:spacing w:line="360" w:lineRule="auto"/>
        <w:ind w:firstLine="440" w:firstLineChars="200"/>
        <w:rPr>
          <w:rFonts w:hint="eastAsia" w:eastAsia="宋体"/>
          <w:sz w:val="22"/>
        </w:rPr>
      </w:pPr>
      <w:r>
        <w:rPr>
          <w:rFonts w:eastAsia="宋体"/>
          <w:sz w:val="22"/>
        </w:rPr>
        <w:t>请以“打开”为题目</w:t>
      </w:r>
      <w:r>
        <w:rPr>
          <w:rFonts w:ascii="Times New Roman" w:hAnsi="Times New Roman" w:eastAsia="宋体"/>
          <w:sz w:val="22"/>
        </w:rPr>
        <w:t>,</w:t>
      </w:r>
      <w:r>
        <w:rPr>
          <w:rFonts w:eastAsia="宋体"/>
          <w:sz w:val="22"/>
        </w:rPr>
        <w:t>写一篇记叙文。</w:t>
      </w:r>
    </w:p>
    <w:p w14:paraId="3B944F33">
      <w:pPr>
        <w:spacing w:line="360" w:lineRule="auto"/>
        <w:ind w:firstLine="440" w:firstLineChars="200"/>
        <w:rPr>
          <w:rFonts w:hint="eastAsia" w:eastAsia="宋体"/>
          <w:sz w:val="22"/>
        </w:rPr>
      </w:pPr>
      <w:r>
        <w:rPr>
          <w:rFonts w:eastAsia="宋体"/>
          <w:sz w:val="22"/>
        </w:rPr>
        <w:t>要求</w:t>
      </w:r>
      <w:r>
        <w:rPr>
          <w:rFonts w:ascii="Times New Roman" w:hAnsi="Times New Roman" w:eastAsia="宋体"/>
          <w:sz w:val="22"/>
        </w:rPr>
        <w:t>:</w:t>
      </w:r>
      <w:r>
        <w:rPr>
          <w:rFonts w:eastAsia="宋体"/>
          <w:sz w:val="22"/>
        </w:rPr>
        <w:t>思想健康</w:t>
      </w:r>
      <w:r>
        <w:rPr>
          <w:rFonts w:ascii="Times New Roman" w:hAnsi="Times New Roman" w:eastAsia="宋体"/>
          <w:sz w:val="22"/>
        </w:rPr>
        <w:t>;</w:t>
      </w:r>
      <w:r>
        <w:rPr>
          <w:rFonts w:eastAsia="宋体"/>
          <w:sz w:val="22"/>
        </w:rPr>
        <w:t>内容充实、合理</w:t>
      </w:r>
      <w:r>
        <w:rPr>
          <w:rFonts w:ascii="Times New Roman" w:hAnsi="Times New Roman" w:eastAsia="宋体"/>
          <w:sz w:val="22"/>
        </w:rPr>
        <w:t>,</w:t>
      </w:r>
      <w:r>
        <w:rPr>
          <w:rFonts w:eastAsia="宋体"/>
          <w:sz w:val="22"/>
        </w:rPr>
        <w:t>有细节描写</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书写清晰。</w:t>
      </w:r>
    </w:p>
    <w:p w14:paraId="43AF1D36">
      <w:pPr>
        <w:spacing w:line="360" w:lineRule="auto"/>
        <w:rPr>
          <w:rFonts w:hint="eastAsia" w:eastAsia="宋体"/>
          <w:sz w:val="22"/>
        </w:rPr>
      </w:pPr>
      <w:r>
        <w:rPr>
          <w:rFonts w:ascii="Times New Roman" w:hAnsi="Times New Roman" w:eastAsia="宋体"/>
          <w:sz w:val="22"/>
        </w:rPr>
        <w:t>(1)</w:t>
      </w:r>
      <w:r>
        <w:rPr>
          <w:rFonts w:eastAsia="方正黑体_GBK"/>
          <w:sz w:val="22"/>
        </w:rPr>
        <w:t>审题指导</w:t>
      </w:r>
    </w:p>
    <w:p w14:paraId="3000779C">
      <w:pPr>
        <w:spacing w:line="360" w:lineRule="auto"/>
        <w:rPr>
          <w:rFonts w:hint="eastAsia" w:eastAsia="宋体"/>
          <w:sz w:val="22"/>
        </w:rPr>
      </w:pPr>
      <w:r>
        <w:rPr>
          <w:rFonts w:ascii="Times New Roman" w:hAnsi="Times New Roman" w:eastAsia="宋体"/>
          <w:sz w:val="22"/>
        </w:rPr>
        <w:t>　　</w:t>
      </w:r>
      <w:r>
        <w:rPr>
          <w:rFonts w:eastAsia="宋体"/>
          <w:sz w:val="22"/>
        </w:rPr>
        <w:t>标题“历久弥新”由“历久”和“弥新”组合而成</w:t>
      </w:r>
      <w:r>
        <w:rPr>
          <w:rFonts w:ascii="Times New Roman" w:hAnsi="Times New Roman" w:eastAsia="宋体"/>
          <w:sz w:val="22"/>
        </w:rPr>
        <w:t>,</w:t>
      </w:r>
      <w:r>
        <w:rPr>
          <w:rFonts w:eastAsia="宋体"/>
          <w:sz w:val="22"/>
        </w:rPr>
        <w:t>意思是经历长久的时间</w:t>
      </w:r>
      <w:r>
        <w:rPr>
          <w:rFonts w:ascii="Times New Roman" w:hAnsi="Times New Roman" w:eastAsia="宋体"/>
          <w:sz w:val="22"/>
        </w:rPr>
        <w:t>,</w:t>
      </w:r>
      <w:r>
        <w:rPr>
          <w:rFonts w:eastAsia="宋体"/>
          <w:sz w:val="22"/>
        </w:rPr>
        <w:t>反而显得更加鲜活</w:t>
      </w:r>
      <w:r>
        <w:rPr>
          <w:rFonts w:ascii="Times New Roman" w:hAnsi="Times New Roman" w:eastAsia="宋体"/>
          <w:sz w:val="22"/>
        </w:rPr>
        <w:t>,</w:t>
      </w:r>
      <w:r>
        <w:rPr>
          <w:rFonts w:eastAsia="宋体"/>
          <w:sz w:val="22"/>
        </w:rPr>
        <w:t>更有活力。“历久”强调时间沉淀与传承</w:t>
      </w:r>
      <w:r>
        <w:rPr>
          <w:rFonts w:ascii="Times New Roman" w:hAnsi="Times New Roman" w:eastAsia="宋体"/>
          <w:sz w:val="22"/>
        </w:rPr>
        <w:t>,</w:t>
      </w:r>
      <w:r>
        <w:rPr>
          <w:rFonts w:eastAsia="宋体"/>
          <w:sz w:val="22"/>
        </w:rPr>
        <w:t>“弥新”强调与时俱进与创新。什么样的事物能够历久弥新呢</w:t>
      </w:r>
      <w:r>
        <w:rPr>
          <w:rFonts w:ascii="Times New Roman" w:hAnsi="Times New Roman" w:eastAsia="宋体"/>
          <w:sz w:val="22"/>
        </w:rPr>
        <w:t>?</w:t>
      </w:r>
      <w:r>
        <w:rPr>
          <w:rFonts w:eastAsia="宋体"/>
          <w:sz w:val="22"/>
        </w:rPr>
        <w:t>题干给出了例子——“古老的经典”“杰出的思想”“中华民族的伟大精神”</w:t>
      </w:r>
      <w:r>
        <w:rPr>
          <w:rFonts w:ascii="Times New Roman" w:hAnsi="Times New Roman" w:eastAsia="宋体"/>
          <w:sz w:val="22"/>
        </w:rPr>
        <w:t>,</w:t>
      </w:r>
      <w:r>
        <w:rPr>
          <w:rFonts w:eastAsia="宋体"/>
          <w:sz w:val="22"/>
        </w:rPr>
        <w:t>这些都是优秀文化</w:t>
      </w:r>
      <w:r>
        <w:rPr>
          <w:rFonts w:ascii="Times New Roman" w:hAnsi="Times New Roman" w:eastAsia="宋体"/>
          <w:sz w:val="22"/>
        </w:rPr>
        <w:t>,</w:t>
      </w:r>
      <w:r>
        <w:rPr>
          <w:rFonts w:eastAsia="宋体"/>
          <w:sz w:val="22"/>
        </w:rPr>
        <w:t>属于有价值的东西。“在时间的淬炼中</w:t>
      </w:r>
      <w:r>
        <w:rPr>
          <w:rFonts w:ascii="Times New Roman" w:hAnsi="Times New Roman" w:eastAsia="宋体"/>
          <w:sz w:val="22"/>
        </w:rPr>
        <w:t>,</w:t>
      </w:r>
      <w:r>
        <w:rPr>
          <w:rFonts w:eastAsia="宋体"/>
          <w:sz w:val="22"/>
        </w:rPr>
        <w:t>愈显活力和价值”强调它们在新时代展现出新的活力和新的价值。这引导我们思考</w:t>
      </w:r>
      <w:r>
        <w:rPr>
          <w:rFonts w:ascii="Times New Roman" w:hAnsi="Times New Roman" w:eastAsia="宋体"/>
          <w:sz w:val="22"/>
        </w:rPr>
        <w:t>:</w:t>
      </w:r>
      <w:r>
        <w:rPr>
          <w:rFonts w:eastAsia="宋体"/>
          <w:sz w:val="22"/>
        </w:rPr>
        <w:t>什么样的事物能历久弥新</w:t>
      </w:r>
      <w:r>
        <w:rPr>
          <w:rFonts w:ascii="Times New Roman" w:hAnsi="Times New Roman" w:eastAsia="宋体"/>
          <w:sz w:val="22"/>
        </w:rPr>
        <w:t>?</w:t>
      </w:r>
      <w:r>
        <w:rPr>
          <w:rFonts w:eastAsia="宋体"/>
          <w:sz w:val="22"/>
        </w:rPr>
        <w:t>为什么能历久弥新</w:t>
      </w:r>
      <w:r>
        <w:rPr>
          <w:rFonts w:ascii="Times New Roman" w:hAnsi="Times New Roman" w:eastAsia="宋体"/>
          <w:sz w:val="22"/>
        </w:rPr>
        <w:t>?</w:t>
      </w:r>
      <w:r>
        <w:rPr>
          <w:rFonts w:eastAsia="宋体"/>
          <w:sz w:val="22"/>
        </w:rPr>
        <w:t>怎样才能历久弥新</w:t>
      </w:r>
      <w:r>
        <w:rPr>
          <w:rFonts w:ascii="Times New Roman" w:hAnsi="Times New Roman" w:eastAsia="宋体"/>
          <w:sz w:val="22"/>
        </w:rPr>
        <w:t>?</w:t>
      </w:r>
      <w:r>
        <w:rPr>
          <w:rFonts w:eastAsia="宋体"/>
          <w:sz w:val="22"/>
        </w:rPr>
        <w:t>……无论从哪个角度进行立意</w:t>
      </w:r>
      <w:r>
        <w:rPr>
          <w:rFonts w:ascii="Times New Roman" w:hAnsi="Times New Roman" w:eastAsia="宋体"/>
          <w:sz w:val="22"/>
        </w:rPr>
        <w:t>,</w:t>
      </w:r>
      <w:r>
        <w:rPr>
          <w:rFonts w:eastAsia="宋体"/>
          <w:sz w:val="22"/>
        </w:rPr>
        <w:t>都需要体现所论述事物的“历久”与“弥新”</w:t>
      </w:r>
      <w:r>
        <w:rPr>
          <w:rFonts w:ascii="Times New Roman" w:hAnsi="Times New Roman" w:eastAsia="宋体"/>
          <w:sz w:val="22"/>
        </w:rPr>
        <w:t>,</w:t>
      </w:r>
      <w:r>
        <w:rPr>
          <w:rFonts w:eastAsia="宋体"/>
          <w:sz w:val="22"/>
        </w:rPr>
        <w:t>思考如何保护好、传承好这些“历久”的经典、思想、精神</w:t>
      </w:r>
      <w:r>
        <w:rPr>
          <w:rFonts w:ascii="Times New Roman" w:hAnsi="Times New Roman" w:eastAsia="宋体"/>
          <w:sz w:val="22"/>
        </w:rPr>
        <w:t>,</w:t>
      </w:r>
      <w:r>
        <w:rPr>
          <w:rFonts w:eastAsia="宋体"/>
          <w:sz w:val="22"/>
        </w:rPr>
        <w:t>如何让它们在新时代迸发新活力、展现新价值</w:t>
      </w:r>
      <w:r>
        <w:rPr>
          <w:rFonts w:ascii="Times New Roman" w:hAnsi="Times New Roman" w:eastAsia="宋体"/>
          <w:sz w:val="22"/>
        </w:rPr>
        <w:t>,</w:t>
      </w:r>
      <w:r>
        <w:rPr>
          <w:rFonts w:eastAsia="宋体"/>
          <w:sz w:val="22"/>
        </w:rPr>
        <w:t>也可联系文化传承与创新、文化自信等相关内容进行写作。</w:t>
      </w:r>
    </w:p>
    <w:p w14:paraId="1CF97118">
      <w:pPr>
        <w:spacing w:line="360" w:lineRule="auto"/>
        <w:rPr>
          <w:rFonts w:hint="eastAsia" w:eastAsia="宋体"/>
          <w:sz w:val="22"/>
        </w:rPr>
      </w:pPr>
      <w:r>
        <w:rPr>
          <w:rFonts w:eastAsia="方正黑体_GBK"/>
          <w:sz w:val="22"/>
        </w:rPr>
        <w:t>推荐立意</w:t>
      </w:r>
      <w:r>
        <w:rPr>
          <w:rFonts w:ascii="Times New Roman" w:hAnsi="Times New Roman" w:eastAsia="宋体"/>
          <w:sz w:val="22"/>
        </w:rPr>
        <w:t>　(1)</w:t>
      </w:r>
      <w:r>
        <w:rPr>
          <w:rFonts w:eastAsia="宋体"/>
          <w:sz w:val="22"/>
        </w:rPr>
        <w:t>品读经典</w:t>
      </w:r>
      <w:r>
        <w:rPr>
          <w:rFonts w:ascii="Times New Roman" w:hAnsi="Times New Roman" w:eastAsia="宋体"/>
          <w:sz w:val="22"/>
        </w:rPr>
        <w:t>,</w:t>
      </w:r>
      <w:r>
        <w:rPr>
          <w:rFonts w:eastAsia="宋体"/>
          <w:sz w:val="22"/>
        </w:rPr>
        <w:t>感受新知</w:t>
      </w:r>
      <w:r>
        <w:rPr>
          <w:rFonts w:ascii="Times New Roman" w:hAnsi="Times New Roman" w:eastAsia="宋体"/>
          <w:sz w:val="22"/>
        </w:rPr>
        <w:t>;(2)</w:t>
      </w:r>
      <w:r>
        <w:rPr>
          <w:rFonts w:eastAsia="宋体"/>
          <w:sz w:val="22"/>
        </w:rPr>
        <w:t>传承中国精神</w:t>
      </w:r>
      <w:r>
        <w:rPr>
          <w:rFonts w:ascii="Times New Roman" w:hAnsi="Times New Roman" w:eastAsia="宋体"/>
          <w:sz w:val="22"/>
        </w:rPr>
        <w:t>,</w:t>
      </w:r>
      <w:r>
        <w:rPr>
          <w:rFonts w:eastAsia="宋体"/>
          <w:sz w:val="22"/>
        </w:rPr>
        <w:t>彰显时代价值</w:t>
      </w:r>
      <w:r>
        <w:rPr>
          <w:rFonts w:ascii="Times New Roman" w:hAnsi="Times New Roman" w:eastAsia="宋体"/>
          <w:sz w:val="22"/>
        </w:rPr>
        <w:t>;(3)</w:t>
      </w:r>
      <w:r>
        <w:rPr>
          <w:rFonts w:eastAsia="宋体"/>
          <w:sz w:val="22"/>
        </w:rPr>
        <w:t>与时俱进</w:t>
      </w:r>
      <w:r>
        <w:rPr>
          <w:rFonts w:ascii="Times New Roman" w:hAnsi="Times New Roman" w:eastAsia="宋体"/>
          <w:sz w:val="22"/>
        </w:rPr>
        <w:t>,</w:t>
      </w:r>
      <w:r>
        <w:rPr>
          <w:rFonts w:eastAsia="宋体"/>
          <w:sz w:val="22"/>
        </w:rPr>
        <w:t>方能历久弥新。</w:t>
      </w:r>
    </w:p>
    <w:p w14:paraId="28745BE5">
      <w:pPr>
        <w:spacing w:line="360" w:lineRule="auto"/>
        <w:rPr>
          <w:rFonts w:hint="eastAsia" w:eastAsia="宋体"/>
          <w:sz w:val="22"/>
        </w:rPr>
      </w:pPr>
      <w:r>
        <w:rPr>
          <w:rFonts w:eastAsia="方正黑体_GBK"/>
          <w:sz w:val="22"/>
        </w:rPr>
        <w:t>范文</w:t>
      </w:r>
    </w:p>
    <w:p w14:paraId="12F6202F">
      <w:pPr>
        <w:spacing w:line="360" w:lineRule="auto"/>
        <w:jc w:val="center"/>
        <w:rPr>
          <w:rFonts w:hint="eastAsia" w:eastAsia="宋体"/>
          <w:sz w:val="22"/>
        </w:rPr>
      </w:pPr>
      <w:r>
        <w:rPr>
          <w:rFonts w:eastAsia="方正黑体_GBK"/>
          <w:sz w:val="22"/>
        </w:rPr>
        <w:t>历久弥新</w:t>
      </w:r>
    </w:p>
    <w:p w14:paraId="073D6333">
      <w:pPr>
        <w:spacing w:line="360" w:lineRule="auto"/>
        <w:ind w:firstLine="440" w:firstLineChars="200"/>
        <w:rPr>
          <w:rFonts w:hint="eastAsia" w:eastAsia="宋体"/>
          <w:sz w:val="22"/>
        </w:rPr>
      </w:pPr>
      <w:r>
        <w:rPr>
          <w:rFonts w:eastAsia="楷体"/>
          <w:sz w:val="22"/>
        </w:rPr>
        <w:t>历史长河滚滚流淌</w:t>
      </w:r>
      <w:r>
        <w:rPr>
          <w:rFonts w:ascii="Times New Roman" w:hAnsi="Times New Roman" w:eastAsia="宋体"/>
          <w:sz w:val="22"/>
        </w:rPr>
        <w:t>,</w:t>
      </w:r>
      <w:r>
        <w:rPr>
          <w:rFonts w:eastAsia="楷体"/>
          <w:sz w:val="22"/>
        </w:rPr>
        <w:t>无数的事物或黯然退场或昙花一现</w:t>
      </w:r>
      <w:r>
        <w:rPr>
          <w:rFonts w:ascii="Times New Roman" w:hAnsi="Times New Roman" w:eastAsia="宋体"/>
          <w:sz w:val="22"/>
        </w:rPr>
        <w:t>;</w:t>
      </w:r>
      <w:r>
        <w:rPr>
          <w:rFonts w:eastAsia="楷体"/>
          <w:sz w:val="22"/>
        </w:rPr>
        <w:t>但仍有很多的事物</w:t>
      </w:r>
      <w:r>
        <w:rPr>
          <w:rFonts w:ascii="Times New Roman" w:hAnsi="Times New Roman" w:eastAsia="宋体"/>
          <w:sz w:val="22"/>
        </w:rPr>
        <w:t>,</w:t>
      </w:r>
      <w:r>
        <w:rPr>
          <w:rFonts w:eastAsia="楷体"/>
          <w:sz w:val="22"/>
        </w:rPr>
        <w:t>如古老的经典、杰出的思想、伟大的民族精神等</w:t>
      </w:r>
      <w:r>
        <w:rPr>
          <w:rFonts w:ascii="Times New Roman" w:hAnsi="Times New Roman" w:eastAsia="宋体"/>
          <w:sz w:val="22"/>
        </w:rPr>
        <w:t>,</w:t>
      </w:r>
      <w:r>
        <w:rPr>
          <w:rFonts w:eastAsia="楷体"/>
          <w:sz w:val="22"/>
        </w:rPr>
        <w:t>被时间的河流打磨得更加璀璨夺目</w:t>
      </w:r>
      <w:r>
        <w:rPr>
          <w:rFonts w:ascii="Times New Roman" w:hAnsi="Times New Roman" w:eastAsia="宋体"/>
          <w:sz w:val="22"/>
        </w:rPr>
        <w:t>,</w:t>
      </w:r>
      <w:r>
        <w:rPr>
          <w:rFonts w:eastAsia="楷体"/>
          <w:sz w:val="22"/>
        </w:rPr>
        <w:t>它们熠熠生辉</w:t>
      </w:r>
      <w:r>
        <w:rPr>
          <w:rFonts w:ascii="Times New Roman" w:hAnsi="Times New Roman" w:eastAsia="宋体"/>
          <w:sz w:val="22"/>
        </w:rPr>
        <w:t>,</w:t>
      </w:r>
      <w:r>
        <w:rPr>
          <w:rFonts w:eastAsia="楷体"/>
          <w:sz w:val="22"/>
        </w:rPr>
        <w:t>历久弥新</w:t>
      </w:r>
      <w:r>
        <w:rPr>
          <w:rFonts w:ascii="Times New Roman" w:hAnsi="Times New Roman" w:eastAsia="宋体"/>
          <w:sz w:val="22"/>
        </w:rPr>
        <w:t>,</w:t>
      </w:r>
      <w:r>
        <w:rPr>
          <w:rFonts w:eastAsia="楷体"/>
          <w:sz w:val="22"/>
        </w:rPr>
        <w:t>愈显其活力与价值。</w:t>
      </w:r>
    </w:p>
    <w:p w14:paraId="591350E0">
      <w:pPr>
        <w:spacing w:line="360" w:lineRule="auto"/>
        <w:ind w:firstLine="440" w:firstLineChars="200"/>
        <w:rPr>
          <w:rFonts w:hint="eastAsia" w:eastAsia="宋体"/>
          <w:sz w:val="22"/>
        </w:rPr>
      </w:pPr>
      <w:r>
        <w:rPr>
          <w:rFonts w:eastAsia="楷体"/>
          <w:sz w:val="22"/>
        </w:rPr>
        <w:t>“旧书不厌百回读</w:t>
      </w:r>
      <w:r>
        <w:rPr>
          <w:rFonts w:ascii="Times New Roman" w:hAnsi="Times New Roman" w:eastAsia="宋体"/>
          <w:sz w:val="22"/>
        </w:rPr>
        <w:t>,</w:t>
      </w:r>
      <w:r>
        <w:rPr>
          <w:rFonts w:eastAsia="楷体"/>
          <w:sz w:val="22"/>
        </w:rPr>
        <w:t>熟读深思子自知”</w:t>
      </w:r>
      <w:r>
        <w:rPr>
          <w:rFonts w:ascii="Times New Roman" w:hAnsi="Times New Roman" w:eastAsia="宋体"/>
          <w:sz w:val="22"/>
        </w:rPr>
        <w:t>,</w:t>
      </w:r>
      <w:r>
        <w:rPr>
          <w:rFonts w:eastAsia="楷体"/>
          <w:sz w:val="22"/>
        </w:rPr>
        <w:t>古老的经典常读常新</w:t>
      </w:r>
      <w:r>
        <w:rPr>
          <w:rFonts w:ascii="Times New Roman" w:hAnsi="Times New Roman" w:eastAsia="宋体"/>
          <w:sz w:val="22"/>
        </w:rPr>
        <w:t>,</w:t>
      </w:r>
      <w:r>
        <w:rPr>
          <w:rFonts w:eastAsia="楷体"/>
          <w:sz w:val="22"/>
        </w:rPr>
        <w:t>其蕴含的智慧与真理经久不衰。</w:t>
      </w:r>
    </w:p>
    <w:p w14:paraId="551287CD">
      <w:pPr>
        <w:spacing w:line="360" w:lineRule="auto"/>
        <w:ind w:firstLine="440" w:firstLineChars="200"/>
        <w:rPr>
          <w:rFonts w:hint="eastAsia" w:eastAsia="宋体"/>
          <w:sz w:val="22"/>
        </w:rPr>
      </w:pPr>
      <w:r>
        <w:rPr>
          <w:rFonts w:eastAsia="楷体"/>
          <w:sz w:val="22"/>
        </w:rPr>
        <w:t>从“思无邪”的《诗经》</w:t>
      </w:r>
      <w:r>
        <w:rPr>
          <w:rFonts w:ascii="Times New Roman" w:hAnsi="Times New Roman" w:eastAsia="宋体"/>
          <w:sz w:val="22"/>
        </w:rPr>
        <w:t>,</w:t>
      </w:r>
      <w:r>
        <w:rPr>
          <w:rFonts w:eastAsia="楷体"/>
          <w:sz w:val="22"/>
        </w:rPr>
        <w:t>到“史家之绝唱</w:t>
      </w:r>
      <w:r>
        <w:rPr>
          <w:rFonts w:ascii="Times New Roman" w:hAnsi="Times New Roman" w:eastAsia="宋体"/>
          <w:sz w:val="22"/>
        </w:rPr>
        <w:t>,</w:t>
      </w:r>
      <w:r>
        <w:rPr>
          <w:rFonts w:eastAsia="楷体"/>
          <w:sz w:val="22"/>
        </w:rPr>
        <w:t>无韵之《离骚》”的《史记》</w:t>
      </w:r>
      <w:r>
        <w:rPr>
          <w:rFonts w:ascii="Times New Roman" w:hAnsi="Times New Roman" w:eastAsia="宋体"/>
          <w:sz w:val="22"/>
        </w:rPr>
        <w:t>,</w:t>
      </w:r>
      <w:r>
        <w:rPr>
          <w:rFonts w:eastAsia="楷体"/>
          <w:sz w:val="22"/>
        </w:rPr>
        <w:t>再到“满纸荒唐言</w:t>
      </w:r>
      <w:r>
        <w:rPr>
          <w:rFonts w:ascii="Times New Roman" w:hAnsi="Times New Roman" w:eastAsia="宋体"/>
          <w:sz w:val="22"/>
        </w:rPr>
        <w:t>,</w:t>
      </w:r>
      <w:r>
        <w:rPr>
          <w:rFonts w:eastAsia="楷体"/>
          <w:sz w:val="22"/>
        </w:rPr>
        <w:t>一把辛酸泪”的《红楼梦》</w:t>
      </w:r>
      <w:r>
        <w:rPr>
          <w:rFonts w:ascii="Times New Roman" w:hAnsi="Times New Roman" w:eastAsia="宋体"/>
          <w:sz w:val="22"/>
        </w:rPr>
        <w:t>,</w:t>
      </w:r>
      <w:r>
        <w:rPr>
          <w:rFonts w:eastAsia="楷体"/>
          <w:sz w:val="22"/>
        </w:rPr>
        <w:t>古老的经典历经千百年</w:t>
      </w:r>
      <w:r>
        <w:rPr>
          <w:rFonts w:ascii="Times New Roman" w:hAnsi="Times New Roman" w:eastAsia="宋体"/>
          <w:sz w:val="22"/>
        </w:rPr>
        <w:t>,</w:t>
      </w:r>
      <w:r>
        <w:rPr>
          <w:rFonts w:eastAsia="楷体"/>
          <w:sz w:val="22"/>
        </w:rPr>
        <w:t>依然散发着迷人的魅力。它们所传达的道德观念、人生哲理及生活经验</w:t>
      </w:r>
      <w:r>
        <w:rPr>
          <w:rFonts w:ascii="Times New Roman" w:hAnsi="Times New Roman" w:eastAsia="宋体"/>
          <w:sz w:val="22"/>
        </w:rPr>
        <w:t>,</w:t>
      </w:r>
      <w:r>
        <w:rPr>
          <w:rFonts w:eastAsia="楷体"/>
          <w:sz w:val="22"/>
        </w:rPr>
        <w:t>对于现在的我们依然具有重要的指导意义。《论语》中的处世智慧</w:t>
      </w:r>
      <w:r>
        <w:rPr>
          <w:rFonts w:ascii="Times New Roman" w:hAnsi="Times New Roman" w:eastAsia="宋体"/>
          <w:sz w:val="22"/>
        </w:rPr>
        <w:t>,</w:t>
      </w:r>
      <w:r>
        <w:rPr>
          <w:rFonts w:eastAsia="楷体"/>
          <w:sz w:val="22"/>
        </w:rPr>
        <w:t>让我们受用一生</w:t>
      </w:r>
      <w:r>
        <w:rPr>
          <w:rFonts w:ascii="Times New Roman" w:hAnsi="Times New Roman" w:eastAsia="宋体"/>
          <w:sz w:val="22"/>
        </w:rPr>
        <w:t>;</w:t>
      </w:r>
      <w:r>
        <w:rPr>
          <w:rFonts w:eastAsia="楷体"/>
          <w:sz w:val="22"/>
        </w:rPr>
        <w:t>《史记》中的历史人物和故事让我们能更好地认识世事兴衰的因缘</w:t>
      </w:r>
      <w:r>
        <w:rPr>
          <w:rFonts w:ascii="Times New Roman" w:hAnsi="Times New Roman" w:eastAsia="宋体"/>
          <w:sz w:val="22"/>
        </w:rPr>
        <w:t>,</w:t>
      </w:r>
      <w:r>
        <w:rPr>
          <w:rFonts w:eastAsia="楷体"/>
          <w:sz w:val="22"/>
        </w:rPr>
        <w:t>使人明智</w:t>
      </w:r>
      <w:r>
        <w:rPr>
          <w:rFonts w:ascii="Times New Roman" w:hAnsi="Times New Roman" w:eastAsia="宋体"/>
          <w:sz w:val="22"/>
        </w:rPr>
        <w:t>;</w:t>
      </w:r>
      <w:r>
        <w:rPr>
          <w:rFonts w:eastAsia="楷体"/>
          <w:sz w:val="22"/>
        </w:rPr>
        <w:t>《本草纲目》所记载的药物和治病方法</w:t>
      </w:r>
      <w:r>
        <w:rPr>
          <w:rFonts w:ascii="Times New Roman" w:hAnsi="Times New Roman" w:eastAsia="宋体"/>
          <w:sz w:val="22"/>
        </w:rPr>
        <w:t>,</w:t>
      </w:r>
      <w:r>
        <w:rPr>
          <w:rFonts w:eastAsia="楷体"/>
          <w:sz w:val="22"/>
        </w:rPr>
        <w:t>至今仍被广泛使用。研读经典</w:t>
      </w:r>
      <w:r>
        <w:rPr>
          <w:rFonts w:ascii="Times New Roman" w:hAnsi="Times New Roman" w:eastAsia="宋体"/>
          <w:sz w:val="22"/>
        </w:rPr>
        <w:t>,</w:t>
      </w:r>
      <w:r>
        <w:rPr>
          <w:rFonts w:eastAsia="楷体"/>
          <w:sz w:val="22"/>
        </w:rPr>
        <w:t>吾辈应汲取前人智慧</w:t>
      </w:r>
      <w:r>
        <w:rPr>
          <w:rFonts w:ascii="Times New Roman" w:hAnsi="Times New Roman" w:eastAsia="宋体"/>
          <w:sz w:val="22"/>
        </w:rPr>
        <w:t>,</w:t>
      </w:r>
      <w:r>
        <w:rPr>
          <w:rFonts w:eastAsia="楷体"/>
          <w:sz w:val="22"/>
        </w:rPr>
        <w:t>传承圣贤的美德</w:t>
      </w:r>
      <w:r>
        <w:rPr>
          <w:rFonts w:ascii="Times New Roman" w:hAnsi="Times New Roman" w:eastAsia="宋体"/>
          <w:sz w:val="22"/>
        </w:rPr>
        <w:t>,</w:t>
      </w:r>
      <w:r>
        <w:rPr>
          <w:rFonts w:eastAsia="楷体"/>
          <w:sz w:val="22"/>
        </w:rPr>
        <w:t>陶冶情操</w:t>
      </w:r>
      <w:r>
        <w:rPr>
          <w:rFonts w:ascii="Times New Roman" w:hAnsi="Times New Roman" w:eastAsia="宋体"/>
          <w:sz w:val="22"/>
        </w:rPr>
        <w:t>,</w:t>
      </w:r>
      <w:r>
        <w:rPr>
          <w:rFonts w:eastAsia="楷体"/>
          <w:sz w:val="22"/>
        </w:rPr>
        <w:t>健全人格。</w:t>
      </w:r>
    </w:p>
    <w:p w14:paraId="42F0A8ED">
      <w:pPr>
        <w:spacing w:line="360" w:lineRule="auto"/>
        <w:ind w:firstLine="440" w:firstLineChars="200"/>
        <w:rPr>
          <w:rFonts w:hint="eastAsia" w:eastAsia="宋体"/>
          <w:sz w:val="22"/>
        </w:rPr>
      </w:pPr>
      <w:r>
        <w:rPr>
          <w:rFonts w:eastAsia="楷体"/>
          <w:sz w:val="22"/>
        </w:rPr>
        <w:t>“纸上得来终觉浅</w:t>
      </w:r>
      <w:r>
        <w:rPr>
          <w:rFonts w:ascii="Times New Roman" w:hAnsi="Times New Roman" w:eastAsia="宋体"/>
          <w:sz w:val="22"/>
        </w:rPr>
        <w:t>,</w:t>
      </w:r>
      <w:r>
        <w:rPr>
          <w:rFonts w:eastAsia="楷体"/>
          <w:sz w:val="22"/>
        </w:rPr>
        <w:t>绝知此事要躬行”</w:t>
      </w:r>
      <w:r>
        <w:rPr>
          <w:rFonts w:ascii="Times New Roman" w:hAnsi="Times New Roman" w:eastAsia="宋体"/>
          <w:sz w:val="22"/>
        </w:rPr>
        <w:t>,</w:t>
      </w:r>
      <w:r>
        <w:rPr>
          <w:rFonts w:eastAsia="楷体"/>
          <w:sz w:val="22"/>
        </w:rPr>
        <w:t>杰出的思想常用常新</w:t>
      </w:r>
      <w:r>
        <w:rPr>
          <w:rFonts w:ascii="Times New Roman" w:hAnsi="Times New Roman" w:eastAsia="宋体"/>
          <w:sz w:val="22"/>
        </w:rPr>
        <w:t>,</w:t>
      </w:r>
      <w:r>
        <w:rPr>
          <w:rFonts w:eastAsia="楷体"/>
          <w:sz w:val="22"/>
        </w:rPr>
        <w:t>这些思想跨越时空</w:t>
      </w:r>
      <w:r>
        <w:rPr>
          <w:rFonts w:ascii="Times New Roman" w:hAnsi="Times New Roman" w:eastAsia="宋体"/>
          <w:sz w:val="22"/>
        </w:rPr>
        <w:t>,</w:t>
      </w:r>
      <w:r>
        <w:rPr>
          <w:rFonts w:eastAsia="楷体"/>
          <w:sz w:val="22"/>
        </w:rPr>
        <w:t>如同璀璨的灯塔</w:t>
      </w:r>
      <w:r>
        <w:rPr>
          <w:rFonts w:ascii="Times New Roman" w:hAnsi="Times New Roman" w:eastAsia="宋体"/>
          <w:sz w:val="22"/>
        </w:rPr>
        <w:t>,</w:t>
      </w:r>
      <w:r>
        <w:rPr>
          <w:rFonts w:eastAsia="楷体"/>
          <w:sz w:val="22"/>
        </w:rPr>
        <w:t>照亮了我们前进的道路。</w:t>
      </w:r>
    </w:p>
    <w:p w14:paraId="258D63B1">
      <w:pPr>
        <w:spacing w:line="360" w:lineRule="auto"/>
        <w:ind w:firstLine="440" w:firstLineChars="200"/>
        <w:rPr>
          <w:rFonts w:hint="eastAsia" w:eastAsia="宋体"/>
          <w:sz w:val="22"/>
        </w:rPr>
      </w:pPr>
      <w:r>
        <w:rPr>
          <w:rFonts w:eastAsia="楷体"/>
          <w:sz w:val="22"/>
        </w:rPr>
        <w:t>君且看</w:t>
      </w:r>
      <w:r>
        <w:rPr>
          <w:rFonts w:ascii="Times New Roman" w:hAnsi="Times New Roman" w:eastAsia="宋体"/>
          <w:sz w:val="22"/>
        </w:rPr>
        <w:t>,</w:t>
      </w:r>
      <w:r>
        <w:rPr>
          <w:rFonts w:eastAsia="楷体"/>
          <w:sz w:val="22"/>
        </w:rPr>
        <w:t>从“民惟邦本</w:t>
      </w:r>
      <w:r>
        <w:rPr>
          <w:rFonts w:ascii="Times New Roman" w:hAnsi="Times New Roman" w:eastAsia="宋体"/>
          <w:sz w:val="22"/>
        </w:rPr>
        <w:t>,</w:t>
      </w:r>
      <w:r>
        <w:rPr>
          <w:rFonts w:eastAsia="楷体"/>
          <w:sz w:val="22"/>
        </w:rPr>
        <w:t>本固邦宁”到坚持人民至上</w:t>
      </w:r>
      <w:r>
        <w:rPr>
          <w:rFonts w:ascii="Times New Roman" w:hAnsi="Times New Roman" w:eastAsia="宋体"/>
          <w:sz w:val="22"/>
        </w:rPr>
        <w:t>;</w:t>
      </w:r>
      <w:r>
        <w:rPr>
          <w:rFonts w:eastAsia="楷体"/>
          <w:sz w:val="22"/>
        </w:rPr>
        <w:t>从“周虽旧邦</w:t>
      </w:r>
      <w:r>
        <w:rPr>
          <w:rFonts w:ascii="Times New Roman" w:hAnsi="Times New Roman" w:eastAsia="宋体"/>
          <w:sz w:val="22"/>
        </w:rPr>
        <w:t>,</w:t>
      </w:r>
      <w:r>
        <w:rPr>
          <w:rFonts w:eastAsia="楷体"/>
          <w:sz w:val="22"/>
        </w:rPr>
        <w:t>其命维新”到全面深化改革</w:t>
      </w:r>
      <w:r>
        <w:rPr>
          <w:rFonts w:ascii="Times New Roman" w:hAnsi="Times New Roman" w:eastAsia="宋体"/>
          <w:sz w:val="22"/>
        </w:rPr>
        <w:t>;</w:t>
      </w:r>
      <w:r>
        <w:rPr>
          <w:rFonts w:eastAsia="楷体"/>
          <w:sz w:val="22"/>
        </w:rPr>
        <w:t>从“天人合一”“万物并育”到促进人与自然和谐共生</w:t>
      </w:r>
      <w:r>
        <w:rPr>
          <w:rFonts w:ascii="Times New Roman" w:hAnsi="Times New Roman" w:eastAsia="宋体"/>
          <w:sz w:val="22"/>
        </w:rPr>
        <w:t>;</w:t>
      </w:r>
      <w:r>
        <w:rPr>
          <w:rFonts w:eastAsia="楷体"/>
          <w:sz w:val="22"/>
        </w:rPr>
        <w:t>从“协和万邦”“天下大同”到推动构建人类命运共同体</w:t>
      </w:r>
      <w:r>
        <w:rPr>
          <w:rFonts w:ascii="Times New Roman" w:hAnsi="Times New Roman" w:eastAsia="宋体"/>
          <w:sz w:val="22"/>
        </w:rPr>
        <w:t>,</w:t>
      </w:r>
      <w:r>
        <w:rPr>
          <w:rFonts w:eastAsia="楷体"/>
          <w:sz w:val="22"/>
        </w:rPr>
        <w:t>我们善于从中华优秀传统文化中汲取治国理政的思想智慧。君再看</w:t>
      </w:r>
      <w:r>
        <w:rPr>
          <w:rFonts w:ascii="Times New Roman" w:hAnsi="Times New Roman" w:eastAsia="宋体"/>
          <w:sz w:val="22"/>
        </w:rPr>
        <w:t>,</w:t>
      </w:r>
      <w:r>
        <w:rPr>
          <w:rFonts w:eastAsia="楷体"/>
          <w:sz w:val="22"/>
        </w:rPr>
        <w:t>中国共产党不断从《共产党宣言》中汲取营养</w:t>
      </w:r>
      <w:r>
        <w:rPr>
          <w:rFonts w:ascii="Times New Roman" w:hAnsi="Times New Roman" w:eastAsia="宋体"/>
          <w:sz w:val="22"/>
        </w:rPr>
        <w:t>,</w:t>
      </w:r>
      <w:r>
        <w:rPr>
          <w:rFonts w:eastAsia="楷体"/>
          <w:sz w:val="22"/>
        </w:rPr>
        <w:t>创造了马克思主义中国化的最新成果——习近平新时代中国特色社会主义思想</w:t>
      </w:r>
      <w:r>
        <w:rPr>
          <w:rFonts w:ascii="Times New Roman" w:hAnsi="Times New Roman" w:eastAsia="宋体"/>
          <w:sz w:val="22"/>
        </w:rPr>
        <w:t>,</w:t>
      </w:r>
      <w:r>
        <w:rPr>
          <w:rFonts w:eastAsia="楷体"/>
          <w:sz w:val="22"/>
        </w:rPr>
        <w:t>指引“中国号”巨轮破浪前行。作为当代青年</w:t>
      </w:r>
      <w:r>
        <w:rPr>
          <w:rFonts w:ascii="Times New Roman" w:hAnsi="Times New Roman" w:eastAsia="宋体"/>
          <w:sz w:val="22"/>
        </w:rPr>
        <w:t>,</w:t>
      </w:r>
      <w:r>
        <w:rPr>
          <w:rFonts w:eastAsia="楷体"/>
          <w:sz w:val="22"/>
        </w:rPr>
        <w:t>我们应当学习并躬身践行这些光照古今的思想成果</w:t>
      </w:r>
      <w:r>
        <w:rPr>
          <w:rFonts w:ascii="Times New Roman" w:hAnsi="Times New Roman" w:eastAsia="宋体"/>
          <w:sz w:val="22"/>
        </w:rPr>
        <w:t>,</w:t>
      </w:r>
      <w:r>
        <w:rPr>
          <w:rFonts w:eastAsia="楷体"/>
          <w:sz w:val="22"/>
        </w:rPr>
        <w:t>使得杰出思想历久弥新。</w:t>
      </w:r>
    </w:p>
    <w:p w14:paraId="3C363DBD">
      <w:pPr>
        <w:spacing w:line="360" w:lineRule="auto"/>
        <w:ind w:firstLine="440" w:firstLineChars="200"/>
        <w:rPr>
          <w:rFonts w:hint="eastAsia" w:eastAsia="宋体"/>
          <w:sz w:val="22"/>
        </w:rPr>
      </w:pPr>
      <w:r>
        <w:rPr>
          <w:rFonts w:eastAsia="楷体"/>
          <w:sz w:val="22"/>
        </w:rPr>
        <w:t>“天回地转渺无际</w:t>
      </w:r>
      <w:r>
        <w:rPr>
          <w:rFonts w:ascii="Times New Roman" w:hAnsi="Times New Roman" w:eastAsia="宋体"/>
          <w:sz w:val="22"/>
        </w:rPr>
        <w:t>,</w:t>
      </w:r>
      <w:r>
        <w:rPr>
          <w:rFonts w:eastAsia="楷体"/>
          <w:sz w:val="22"/>
        </w:rPr>
        <w:t>万水朝宗亘古流”</w:t>
      </w:r>
      <w:r>
        <w:rPr>
          <w:rFonts w:ascii="Times New Roman" w:hAnsi="Times New Roman" w:eastAsia="宋体"/>
          <w:sz w:val="22"/>
        </w:rPr>
        <w:t>,</w:t>
      </w:r>
      <w:r>
        <w:rPr>
          <w:rFonts w:eastAsia="楷体"/>
          <w:sz w:val="22"/>
        </w:rPr>
        <w:t>中华民族的伟大精神亘古常新</w:t>
      </w:r>
      <w:r>
        <w:rPr>
          <w:rFonts w:ascii="Times New Roman" w:hAnsi="Times New Roman" w:eastAsia="宋体"/>
          <w:sz w:val="22"/>
        </w:rPr>
        <w:t>,</w:t>
      </w:r>
      <w:r>
        <w:rPr>
          <w:rFonts w:eastAsia="楷体"/>
          <w:sz w:val="22"/>
        </w:rPr>
        <w:t>它涵养了中华儿女的家国情怀</w:t>
      </w:r>
      <w:r>
        <w:rPr>
          <w:rFonts w:ascii="Times New Roman" w:hAnsi="Times New Roman" w:eastAsia="宋体"/>
          <w:sz w:val="22"/>
        </w:rPr>
        <w:t>,</w:t>
      </w:r>
      <w:r>
        <w:rPr>
          <w:rFonts w:eastAsia="楷体"/>
          <w:sz w:val="22"/>
        </w:rPr>
        <w:t>为中华儿女踔厉奋发、勇毅前行提供了不竭动力。</w:t>
      </w:r>
    </w:p>
    <w:p w14:paraId="07EB5D98">
      <w:pPr>
        <w:spacing w:line="360" w:lineRule="auto"/>
        <w:ind w:firstLine="440" w:firstLineChars="200"/>
        <w:rPr>
          <w:rFonts w:hint="eastAsia" w:eastAsia="宋体"/>
          <w:sz w:val="22"/>
        </w:rPr>
      </w:pPr>
      <w:r>
        <w:rPr>
          <w:rFonts w:eastAsia="楷体"/>
          <w:sz w:val="22"/>
        </w:rPr>
        <w:t>中华民族在漫长历史长河中形成的以爱国主义为核心的民族精神</w:t>
      </w:r>
      <w:r>
        <w:rPr>
          <w:rFonts w:ascii="Times New Roman" w:hAnsi="Times New Roman" w:eastAsia="宋体"/>
          <w:sz w:val="22"/>
        </w:rPr>
        <w:t>,</w:t>
      </w:r>
      <w:r>
        <w:rPr>
          <w:rFonts w:eastAsia="楷体"/>
          <w:sz w:val="22"/>
        </w:rPr>
        <w:t>源远流长、经久不衰。忆往昔</w:t>
      </w:r>
      <w:r>
        <w:rPr>
          <w:rFonts w:ascii="Times New Roman" w:hAnsi="Times New Roman" w:eastAsia="宋体"/>
          <w:sz w:val="22"/>
        </w:rPr>
        <w:t>,</w:t>
      </w:r>
      <w:r>
        <w:rPr>
          <w:rFonts w:eastAsia="楷体"/>
          <w:sz w:val="22"/>
        </w:rPr>
        <w:t>屈子行吟汨罗江头</w:t>
      </w:r>
      <w:r>
        <w:rPr>
          <w:rFonts w:ascii="Times New Roman" w:hAnsi="Times New Roman" w:eastAsia="宋体"/>
          <w:sz w:val="22"/>
        </w:rPr>
        <w:t>,</w:t>
      </w:r>
      <w:r>
        <w:rPr>
          <w:rFonts w:eastAsia="楷体"/>
          <w:sz w:val="22"/>
        </w:rPr>
        <w:t>文公讴吟零丁洋畔</w:t>
      </w:r>
      <w:r>
        <w:rPr>
          <w:rFonts w:ascii="Times New Roman" w:hAnsi="Times New Roman" w:eastAsia="宋体"/>
          <w:sz w:val="22"/>
        </w:rPr>
        <w:t>;</w:t>
      </w:r>
      <w:r>
        <w:rPr>
          <w:rFonts w:eastAsia="楷体"/>
          <w:sz w:val="22"/>
        </w:rPr>
        <w:t>杜工部贫寒仍念忧国</w:t>
      </w:r>
      <w:r>
        <w:rPr>
          <w:rFonts w:ascii="Times New Roman" w:hAnsi="Times New Roman" w:eastAsia="宋体"/>
          <w:sz w:val="22"/>
        </w:rPr>
        <w:t>,</w:t>
      </w:r>
      <w:r>
        <w:rPr>
          <w:rFonts w:eastAsia="楷体"/>
          <w:sz w:val="22"/>
        </w:rPr>
        <w:t>陆放翁将死不忘其忠。看今朝</w:t>
      </w:r>
      <w:r>
        <w:rPr>
          <w:rFonts w:ascii="Times New Roman" w:hAnsi="Times New Roman" w:eastAsia="宋体"/>
          <w:sz w:val="22"/>
        </w:rPr>
        <w:t>,</w:t>
      </w:r>
      <w:r>
        <w:rPr>
          <w:rFonts w:eastAsia="楷体"/>
          <w:sz w:val="22"/>
        </w:rPr>
        <w:t>钱学森放弃美国的优越条件</w:t>
      </w:r>
      <w:r>
        <w:rPr>
          <w:rFonts w:ascii="Times New Roman" w:hAnsi="Times New Roman" w:eastAsia="宋体"/>
          <w:sz w:val="22"/>
        </w:rPr>
        <w:t>,</w:t>
      </w:r>
      <w:r>
        <w:rPr>
          <w:rFonts w:eastAsia="楷体"/>
          <w:sz w:val="22"/>
        </w:rPr>
        <w:t>冲破重重阻碍</w:t>
      </w:r>
      <w:r>
        <w:rPr>
          <w:rFonts w:ascii="Times New Roman" w:hAnsi="Times New Roman" w:eastAsia="宋体"/>
          <w:sz w:val="22"/>
        </w:rPr>
        <w:t>,</w:t>
      </w:r>
      <w:r>
        <w:rPr>
          <w:rFonts w:eastAsia="楷体"/>
          <w:sz w:val="22"/>
        </w:rPr>
        <w:t>只为效力祖国</w:t>
      </w:r>
      <w:r>
        <w:rPr>
          <w:rFonts w:ascii="Times New Roman" w:hAnsi="Times New Roman" w:eastAsia="宋体"/>
          <w:sz w:val="22"/>
        </w:rPr>
        <w:t>;</w:t>
      </w:r>
      <w:r>
        <w:rPr>
          <w:rFonts w:eastAsia="楷体"/>
          <w:sz w:val="22"/>
        </w:rPr>
        <w:t>袁隆平为研究杂交水稻</w:t>
      </w:r>
      <w:r>
        <w:rPr>
          <w:rFonts w:ascii="Times New Roman" w:hAnsi="Times New Roman" w:eastAsia="宋体"/>
          <w:sz w:val="22"/>
        </w:rPr>
        <w:t>,</w:t>
      </w:r>
      <w:r>
        <w:rPr>
          <w:rFonts w:eastAsia="楷体"/>
          <w:sz w:val="22"/>
        </w:rPr>
        <w:t>一生躬耕田野</w:t>
      </w:r>
      <w:r>
        <w:rPr>
          <w:rFonts w:ascii="Times New Roman" w:hAnsi="Times New Roman" w:eastAsia="宋体"/>
          <w:sz w:val="22"/>
        </w:rPr>
        <w:t>,</w:t>
      </w:r>
      <w:r>
        <w:rPr>
          <w:rFonts w:eastAsia="楷体"/>
          <w:sz w:val="22"/>
        </w:rPr>
        <w:t>把科研论文写在祖国大地上</w:t>
      </w:r>
      <w:r>
        <w:rPr>
          <w:rFonts w:ascii="Times New Roman" w:hAnsi="Times New Roman" w:eastAsia="宋体"/>
          <w:sz w:val="22"/>
        </w:rPr>
        <w:t>;</w:t>
      </w:r>
      <w:r>
        <w:rPr>
          <w:rFonts w:eastAsia="楷体"/>
          <w:sz w:val="22"/>
        </w:rPr>
        <w:t>钟南山“国有难</w:t>
      </w:r>
      <w:r>
        <w:rPr>
          <w:rFonts w:ascii="Times New Roman" w:hAnsi="Times New Roman" w:eastAsia="宋体"/>
          <w:sz w:val="22"/>
        </w:rPr>
        <w:t>,</w:t>
      </w:r>
      <w:r>
        <w:rPr>
          <w:rFonts w:eastAsia="楷体"/>
          <w:sz w:val="22"/>
        </w:rPr>
        <w:t>召必至”</w:t>
      </w:r>
      <w:r>
        <w:rPr>
          <w:rFonts w:ascii="Times New Roman" w:hAnsi="Times New Roman" w:eastAsia="宋体"/>
          <w:sz w:val="22"/>
        </w:rPr>
        <w:t>,</w:t>
      </w:r>
      <w:r>
        <w:rPr>
          <w:rFonts w:eastAsia="楷体"/>
          <w:sz w:val="22"/>
        </w:rPr>
        <w:t>大医精诚</w:t>
      </w:r>
      <w:r>
        <w:rPr>
          <w:rFonts w:ascii="Times New Roman" w:hAnsi="Times New Roman" w:eastAsia="宋体"/>
          <w:sz w:val="22"/>
        </w:rPr>
        <w:t>,</w:t>
      </w:r>
      <w:r>
        <w:rPr>
          <w:rFonts w:eastAsia="楷体"/>
          <w:sz w:val="22"/>
        </w:rPr>
        <w:t>护佑苍生……新征程上</w:t>
      </w:r>
      <w:r>
        <w:rPr>
          <w:rFonts w:ascii="Times New Roman" w:hAnsi="Times New Roman" w:eastAsia="宋体"/>
          <w:sz w:val="22"/>
        </w:rPr>
        <w:t>,</w:t>
      </w:r>
      <w:r>
        <w:rPr>
          <w:rFonts w:eastAsia="楷体"/>
          <w:sz w:val="22"/>
        </w:rPr>
        <w:t>中华民族精神迸发出的时代力量正激励着亿万中华儿女以坚定的历史自信和文化自信</w:t>
      </w:r>
      <w:r>
        <w:rPr>
          <w:rFonts w:ascii="Times New Roman" w:hAnsi="Times New Roman" w:eastAsia="宋体"/>
          <w:sz w:val="22"/>
        </w:rPr>
        <w:t>,</w:t>
      </w:r>
      <w:r>
        <w:rPr>
          <w:rFonts w:eastAsia="楷体"/>
          <w:sz w:val="22"/>
        </w:rPr>
        <w:t>在强国建设、民族复兴伟大征程上昂首阔步。</w:t>
      </w:r>
    </w:p>
    <w:p w14:paraId="6B725334">
      <w:pPr>
        <w:spacing w:line="360" w:lineRule="auto"/>
        <w:ind w:firstLine="440" w:firstLineChars="200"/>
        <w:rPr>
          <w:rFonts w:hint="eastAsia" w:eastAsia="宋体"/>
          <w:sz w:val="22"/>
        </w:rPr>
      </w:pPr>
      <w:r>
        <w:rPr>
          <w:rFonts w:eastAsia="楷体"/>
          <w:sz w:val="22"/>
        </w:rPr>
        <w:t>历久弥新的事物需要由我们珍视和传承。吾辈青年当以开放之姿态</w:t>
      </w:r>
      <w:r>
        <w:rPr>
          <w:rFonts w:ascii="Times New Roman" w:hAnsi="Times New Roman" w:eastAsia="宋体"/>
          <w:sz w:val="22"/>
        </w:rPr>
        <w:t>,</w:t>
      </w:r>
      <w:r>
        <w:rPr>
          <w:rFonts w:eastAsia="楷体"/>
          <w:sz w:val="22"/>
        </w:rPr>
        <w:t>不断学习和传承历久弥新之宝</w:t>
      </w:r>
      <w:r>
        <w:rPr>
          <w:rFonts w:ascii="Times New Roman" w:hAnsi="Times New Roman" w:eastAsia="宋体"/>
          <w:sz w:val="22"/>
        </w:rPr>
        <w:t>,</w:t>
      </w:r>
      <w:r>
        <w:rPr>
          <w:rFonts w:eastAsia="楷体"/>
          <w:sz w:val="22"/>
        </w:rPr>
        <w:t>让其生根发芽于心</w:t>
      </w:r>
      <w:r>
        <w:rPr>
          <w:rFonts w:ascii="Times New Roman" w:hAnsi="Times New Roman" w:eastAsia="宋体"/>
          <w:sz w:val="22"/>
        </w:rPr>
        <w:t>,</w:t>
      </w:r>
      <w:r>
        <w:rPr>
          <w:rFonts w:eastAsia="楷体"/>
          <w:sz w:val="22"/>
        </w:rPr>
        <w:t>开花结果于行。</w:t>
      </w:r>
    </w:p>
    <w:p w14:paraId="1BEEDA91">
      <w:pPr>
        <w:spacing w:line="360" w:lineRule="auto"/>
        <w:rPr>
          <w:rFonts w:hint="eastAsia" w:eastAsia="宋体"/>
          <w:sz w:val="22"/>
        </w:rPr>
      </w:pPr>
      <w:r>
        <w:rPr>
          <w:rFonts w:eastAsia="方正黑体_GBK"/>
          <w:sz w:val="22"/>
        </w:rPr>
        <w:t>点评</w:t>
      </w:r>
      <w:r>
        <w:rPr>
          <w:rFonts w:ascii="Times New Roman" w:hAnsi="Times New Roman" w:eastAsia="宋体"/>
          <w:sz w:val="22"/>
        </w:rPr>
        <w:t>　</w:t>
      </w:r>
      <w:r>
        <w:rPr>
          <w:rFonts w:eastAsia="宋体"/>
          <w:sz w:val="22"/>
        </w:rPr>
        <w:t>本文紧扣材料立意</w:t>
      </w:r>
      <w:r>
        <w:rPr>
          <w:rFonts w:ascii="Times New Roman" w:hAnsi="Times New Roman" w:eastAsia="宋体"/>
          <w:sz w:val="22"/>
        </w:rPr>
        <w:t>,</w:t>
      </w:r>
      <w:r>
        <w:rPr>
          <w:rFonts w:eastAsia="宋体"/>
          <w:sz w:val="22"/>
        </w:rPr>
        <w:t>围绕古老经典、杰出思想、民族精神的历久弥新</w:t>
      </w:r>
      <w:r>
        <w:rPr>
          <w:rFonts w:ascii="Times New Roman" w:hAnsi="Times New Roman" w:eastAsia="宋体"/>
          <w:sz w:val="22"/>
        </w:rPr>
        <w:t>,</w:t>
      </w:r>
      <w:r>
        <w:rPr>
          <w:rFonts w:eastAsia="宋体"/>
          <w:sz w:val="22"/>
        </w:rPr>
        <w:t>设置了三个分论点</w:t>
      </w:r>
      <w:r>
        <w:rPr>
          <w:rFonts w:ascii="Times New Roman" w:hAnsi="Times New Roman" w:eastAsia="宋体"/>
          <w:sz w:val="22"/>
        </w:rPr>
        <w:t>;</w:t>
      </w:r>
      <w:r>
        <w:rPr>
          <w:rFonts w:eastAsia="宋体"/>
          <w:sz w:val="22"/>
        </w:rPr>
        <w:t>三个分论点独立成段</w:t>
      </w:r>
      <w:r>
        <w:rPr>
          <w:rFonts w:ascii="Times New Roman" w:hAnsi="Times New Roman" w:eastAsia="宋体"/>
          <w:sz w:val="22"/>
        </w:rPr>
        <w:t>,</w:t>
      </w:r>
      <w:r>
        <w:rPr>
          <w:rFonts w:eastAsia="宋体"/>
          <w:sz w:val="22"/>
        </w:rPr>
        <w:t>且均以诗句开头</w:t>
      </w:r>
      <w:r>
        <w:rPr>
          <w:rFonts w:ascii="Times New Roman" w:hAnsi="Times New Roman" w:eastAsia="宋体"/>
          <w:sz w:val="22"/>
        </w:rPr>
        <w:t>,</w:t>
      </w:r>
      <w:r>
        <w:rPr>
          <w:rFonts w:eastAsia="宋体"/>
          <w:sz w:val="22"/>
        </w:rPr>
        <w:t>将文章的思路直观、有序地呈现出来。全文引经据典</w:t>
      </w:r>
      <w:r>
        <w:rPr>
          <w:rFonts w:ascii="Times New Roman" w:hAnsi="Times New Roman" w:eastAsia="宋体"/>
          <w:sz w:val="22"/>
        </w:rPr>
        <w:t>,</w:t>
      </w:r>
      <w:r>
        <w:rPr>
          <w:rFonts w:eastAsia="宋体"/>
          <w:sz w:val="22"/>
        </w:rPr>
        <w:t>文采斐然</w:t>
      </w:r>
      <w:r>
        <w:rPr>
          <w:rFonts w:ascii="Times New Roman" w:hAnsi="Times New Roman" w:eastAsia="宋体"/>
          <w:sz w:val="22"/>
        </w:rPr>
        <w:t>;</w:t>
      </w:r>
      <w:r>
        <w:rPr>
          <w:rFonts w:eastAsia="宋体"/>
          <w:sz w:val="22"/>
        </w:rPr>
        <w:t>材料丰富而典型</w:t>
      </w:r>
      <w:r>
        <w:rPr>
          <w:rFonts w:ascii="Times New Roman" w:hAnsi="Times New Roman" w:eastAsia="宋体"/>
          <w:sz w:val="22"/>
        </w:rPr>
        <w:t>,</w:t>
      </w:r>
      <w:r>
        <w:rPr>
          <w:rFonts w:eastAsia="宋体"/>
          <w:sz w:val="22"/>
        </w:rPr>
        <w:t>情感真切</w:t>
      </w:r>
      <w:r>
        <w:rPr>
          <w:rFonts w:ascii="Times New Roman" w:hAnsi="Times New Roman" w:eastAsia="宋体"/>
          <w:sz w:val="22"/>
        </w:rPr>
        <w:t>;</w:t>
      </w:r>
      <w:r>
        <w:rPr>
          <w:rFonts w:eastAsia="宋体"/>
          <w:sz w:val="22"/>
        </w:rPr>
        <w:t>多用排比句式</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极具感染力。</w:t>
      </w:r>
    </w:p>
    <w:p w14:paraId="3543BD13">
      <w:pPr>
        <w:spacing w:line="360" w:lineRule="auto"/>
        <w:rPr>
          <w:rFonts w:hint="eastAsia" w:eastAsia="宋体"/>
          <w:sz w:val="22"/>
        </w:rPr>
      </w:pPr>
      <w:r>
        <w:rPr>
          <w:rFonts w:ascii="Times New Roman" w:hAnsi="Times New Roman" w:eastAsia="宋体"/>
          <w:sz w:val="22"/>
        </w:rPr>
        <w:t>(2)</w:t>
      </w:r>
      <w:r>
        <w:rPr>
          <w:rFonts w:eastAsia="方正黑体_GBK"/>
          <w:sz w:val="22"/>
        </w:rPr>
        <w:t>审题指导</w:t>
      </w:r>
    </w:p>
    <w:p w14:paraId="02B957ED">
      <w:pPr>
        <w:spacing w:line="360" w:lineRule="auto"/>
        <w:rPr>
          <w:rFonts w:hint="eastAsia" w:eastAsia="宋体"/>
          <w:sz w:val="22"/>
        </w:rPr>
      </w:pPr>
      <w:r>
        <w:rPr>
          <w:rFonts w:ascii="Times New Roman" w:hAnsi="Times New Roman" w:eastAsia="宋体"/>
          <w:sz w:val="22"/>
        </w:rPr>
        <w:t>　　</w:t>
      </w:r>
      <w:r>
        <w:rPr>
          <w:rFonts w:eastAsia="宋体"/>
          <w:sz w:val="22"/>
        </w:rPr>
        <w:t>这是一道命题作文题</w:t>
      </w:r>
      <w:r>
        <w:rPr>
          <w:rFonts w:ascii="Times New Roman" w:hAnsi="Times New Roman" w:eastAsia="宋体"/>
          <w:sz w:val="22"/>
        </w:rPr>
        <w:t>,</w:t>
      </w:r>
      <w:r>
        <w:rPr>
          <w:rFonts w:eastAsia="宋体"/>
          <w:sz w:val="22"/>
        </w:rPr>
        <w:t>题目为“打开”。题干中的“打开视野”“打开心扉”“打开思路”等词</w:t>
      </w:r>
      <w:r>
        <w:rPr>
          <w:rFonts w:ascii="Times New Roman" w:hAnsi="Times New Roman" w:eastAsia="宋体"/>
          <w:sz w:val="22"/>
        </w:rPr>
        <w:t>,</w:t>
      </w:r>
      <w:r>
        <w:rPr>
          <w:rFonts w:eastAsia="宋体"/>
          <w:sz w:val="22"/>
        </w:rPr>
        <w:t>在“打开”的对象方面给予我们启发——不局限于具象的</w:t>
      </w:r>
      <w:r>
        <w:rPr>
          <w:rFonts w:ascii="Times New Roman" w:hAnsi="Times New Roman" w:eastAsia="宋体"/>
          <w:sz w:val="22"/>
        </w:rPr>
        <w:t>,</w:t>
      </w:r>
      <w:r>
        <w:rPr>
          <w:rFonts w:eastAsia="宋体"/>
          <w:sz w:val="22"/>
        </w:rPr>
        <w:t>也可以是抽象的</w:t>
      </w:r>
      <w:r>
        <w:rPr>
          <w:rFonts w:ascii="Times New Roman" w:hAnsi="Times New Roman" w:eastAsia="宋体"/>
          <w:sz w:val="22"/>
        </w:rPr>
        <w:t>;</w:t>
      </w:r>
      <w:r>
        <w:rPr>
          <w:rFonts w:eastAsia="宋体"/>
          <w:sz w:val="22"/>
        </w:rPr>
        <w:t>“打开</w:t>
      </w:r>
      <w:r>
        <w:rPr>
          <w:rFonts w:ascii="Times New Roman" w:hAnsi="Times New Roman" w:eastAsia="宋体"/>
          <w:sz w:val="22"/>
        </w:rPr>
        <w:t>,</w:t>
      </w:r>
      <w:r>
        <w:rPr>
          <w:rFonts w:eastAsia="宋体"/>
          <w:sz w:val="22"/>
        </w:rPr>
        <w:t>发现新的自己</w:t>
      </w:r>
      <w:r>
        <w:rPr>
          <w:rFonts w:ascii="Times New Roman" w:hAnsi="Times New Roman" w:eastAsia="宋体"/>
          <w:sz w:val="22"/>
        </w:rPr>
        <w:t>;</w:t>
      </w:r>
      <w:r>
        <w:rPr>
          <w:rFonts w:eastAsia="宋体"/>
          <w:sz w:val="22"/>
        </w:rPr>
        <w:t>打开</w:t>
      </w:r>
      <w:r>
        <w:rPr>
          <w:rFonts w:ascii="Times New Roman" w:hAnsi="Times New Roman" w:eastAsia="宋体"/>
          <w:sz w:val="22"/>
        </w:rPr>
        <w:t>,</w:t>
      </w:r>
      <w:r>
        <w:rPr>
          <w:rFonts w:eastAsia="宋体"/>
          <w:sz w:val="22"/>
        </w:rPr>
        <w:t>带来新的气象”提示我们“打开”的作用——产生了某种积极向上的变化</w:t>
      </w:r>
      <w:r>
        <w:rPr>
          <w:rFonts w:ascii="Times New Roman" w:hAnsi="Times New Roman" w:eastAsia="宋体"/>
          <w:sz w:val="22"/>
        </w:rPr>
        <w:t>;</w:t>
      </w:r>
      <w:r>
        <w:rPr>
          <w:rFonts w:eastAsia="宋体"/>
          <w:sz w:val="22"/>
        </w:rPr>
        <w:t>而“个人成长”“人际交往”“科技创新”等词</w:t>
      </w:r>
      <w:r>
        <w:rPr>
          <w:rFonts w:ascii="Times New Roman" w:hAnsi="Times New Roman" w:eastAsia="宋体"/>
          <w:sz w:val="22"/>
        </w:rPr>
        <w:t>,</w:t>
      </w:r>
      <w:r>
        <w:rPr>
          <w:rFonts w:eastAsia="宋体"/>
          <w:sz w:val="22"/>
        </w:rPr>
        <w:t>则提示我们可以从哪些角度切入。需要注意的是</w:t>
      </w:r>
      <w:r>
        <w:rPr>
          <w:rFonts w:ascii="Times New Roman" w:hAnsi="Times New Roman" w:eastAsia="宋体"/>
          <w:sz w:val="22"/>
        </w:rPr>
        <w:t>,</w:t>
      </w:r>
      <w:r>
        <w:rPr>
          <w:rFonts w:eastAsia="宋体"/>
          <w:sz w:val="22"/>
        </w:rPr>
        <w:t>“打开”的主体可以是一个人</w:t>
      </w:r>
      <w:r>
        <w:rPr>
          <w:rFonts w:ascii="Times New Roman" w:hAnsi="Times New Roman" w:eastAsia="宋体"/>
          <w:sz w:val="22"/>
        </w:rPr>
        <w:t>,</w:t>
      </w:r>
      <w:r>
        <w:rPr>
          <w:rFonts w:eastAsia="宋体"/>
          <w:sz w:val="22"/>
        </w:rPr>
        <w:t>也可以是一群人</w:t>
      </w:r>
      <w:r>
        <w:rPr>
          <w:rFonts w:ascii="Times New Roman" w:hAnsi="Times New Roman" w:eastAsia="宋体"/>
          <w:sz w:val="22"/>
        </w:rPr>
        <w:t>,</w:t>
      </w:r>
      <w:r>
        <w:rPr>
          <w:rFonts w:eastAsia="宋体"/>
          <w:sz w:val="22"/>
        </w:rPr>
        <w:t>还可以是一个国家。</w:t>
      </w:r>
    </w:p>
    <w:p w14:paraId="1B6EC04B">
      <w:pPr>
        <w:spacing w:line="360" w:lineRule="auto"/>
        <w:rPr>
          <w:rFonts w:hint="eastAsia" w:eastAsia="宋体"/>
          <w:sz w:val="22"/>
        </w:rPr>
      </w:pPr>
      <w:r>
        <w:rPr>
          <w:rFonts w:eastAsia="宋体"/>
          <w:sz w:val="22"/>
        </w:rPr>
        <w:t>注意文体要求——写一篇记叙文。写作时要围绕“打开”设置情节</w:t>
      </w:r>
      <w:r>
        <w:rPr>
          <w:rFonts w:ascii="Times New Roman" w:hAnsi="Times New Roman" w:eastAsia="宋体"/>
          <w:sz w:val="22"/>
        </w:rPr>
        <w:t>,</w:t>
      </w:r>
      <w:r>
        <w:rPr>
          <w:rFonts w:eastAsia="宋体"/>
          <w:sz w:val="22"/>
        </w:rPr>
        <w:t>写出“打开”前后人物的变化</w:t>
      </w:r>
      <w:r>
        <w:rPr>
          <w:rFonts w:ascii="Times New Roman" w:hAnsi="Times New Roman" w:eastAsia="宋体"/>
          <w:sz w:val="22"/>
        </w:rPr>
        <w:t>,</w:t>
      </w:r>
      <w:r>
        <w:rPr>
          <w:rFonts w:eastAsia="宋体"/>
          <w:sz w:val="22"/>
        </w:rPr>
        <w:t>注意具体动作之“实”与承载意义之“虚”的关系。同时</w:t>
      </w:r>
      <w:r>
        <w:rPr>
          <w:rFonts w:ascii="Times New Roman" w:hAnsi="Times New Roman" w:eastAsia="宋体"/>
          <w:sz w:val="22"/>
        </w:rPr>
        <w:t>,</w:t>
      </w:r>
      <w:r>
        <w:rPr>
          <w:rFonts w:eastAsia="宋体"/>
          <w:sz w:val="22"/>
        </w:rPr>
        <w:t>要注意对细节的捕捉和刻画</w:t>
      </w:r>
      <w:r>
        <w:rPr>
          <w:rFonts w:ascii="Times New Roman" w:hAnsi="Times New Roman" w:eastAsia="宋体"/>
          <w:sz w:val="22"/>
        </w:rPr>
        <w:t>,</w:t>
      </w:r>
      <w:r>
        <w:rPr>
          <w:rFonts w:eastAsia="宋体"/>
          <w:sz w:val="22"/>
        </w:rPr>
        <w:t>运用多种叙事手法</w:t>
      </w:r>
      <w:r>
        <w:rPr>
          <w:rFonts w:ascii="Times New Roman" w:hAnsi="Times New Roman" w:eastAsia="宋体"/>
          <w:sz w:val="22"/>
        </w:rPr>
        <w:t>,</w:t>
      </w:r>
      <w:r>
        <w:rPr>
          <w:rFonts w:eastAsia="宋体"/>
          <w:sz w:val="22"/>
        </w:rPr>
        <w:t>让情节更为丰富感人。</w:t>
      </w:r>
    </w:p>
    <w:p w14:paraId="02D3C2A3">
      <w:pPr>
        <w:spacing w:line="360" w:lineRule="auto"/>
        <w:rPr>
          <w:rFonts w:hint="eastAsia" w:eastAsia="宋体"/>
          <w:sz w:val="22"/>
        </w:rPr>
      </w:pPr>
      <w:r>
        <w:rPr>
          <w:rFonts w:eastAsia="方正黑体_GBK"/>
          <w:sz w:val="22"/>
        </w:rPr>
        <w:t>温馨提示</w:t>
      </w:r>
      <w:r>
        <w:rPr>
          <w:rFonts w:eastAsia="仿宋"/>
        </w:rPr>
        <w:t xml:space="preserve"> 本作文题范文见《精讲册》</w:t>
      </w:r>
      <w:r>
        <w:rPr>
          <w:rFonts w:ascii="Times New Roman" w:hAnsi="Times New Roman" w:eastAsia="宋体"/>
          <w:sz w:val="22"/>
        </w:rPr>
        <w:t>P194</w:t>
      </w:r>
      <w:r>
        <w:rPr>
          <w:rFonts w:eastAsia="仿宋"/>
        </w:rPr>
        <w:t>《打开》、</w:t>
      </w:r>
      <w:r>
        <w:rPr>
          <w:rFonts w:ascii="Times New Roman" w:hAnsi="Times New Roman" w:eastAsia="宋体"/>
          <w:sz w:val="22"/>
        </w:rPr>
        <w:t>P198</w:t>
      </w:r>
      <w:r>
        <w:rPr>
          <w:rFonts w:eastAsia="仿宋"/>
        </w:rPr>
        <w:t>《打开》</w:t>
      </w:r>
    </w:p>
    <w:p w14:paraId="10DE92FA">
      <w:pPr>
        <w:spacing w:line="360" w:lineRule="auto"/>
        <w:rPr>
          <w:rFonts w:hint="eastAsia" w:eastAsia="宋体"/>
          <w:sz w:val="22"/>
        </w:rPr>
      </w:pPr>
    </w:p>
    <w:p w14:paraId="596FE80A">
      <w:pPr>
        <w:spacing w:line="360" w:lineRule="auto"/>
        <w:rPr>
          <w:rFonts w:hint="eastAsia" w:ascii="宋体" w:hAnsi="宋体" w:eastAsia="宋体" w:cs="宋体"/>
          <w:color w:val="0070C0"/>
          <w:sz w:val="22"/>
        </w:rPr>
      </w:pPr>
    </w:p>
    <w:p w14:paraId="2C6FCB01">
      <w:pPr>
        <w:rPr>
          <w:rFonts w:hint="eastAsia"/>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NEU-BZ">
    <w:panose1 w:val="02010600010101010101"/>
    <w:charset w:val="86"/>
    <w:family w:val="auto"/>
    <w:pitch w:val="default"/>
    <w:sig w:usb0="E00002FF" w:usb1="58CFECFF" w:usb2="05000016" w:usb3="00000008" w:csb0="00040001" w:csb1="00000000"/>
  </w:font>
  <w:font w:name="方正书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NEU-FZ-S92">
    <w:panose1 w:val="02020503000000020004"/>
    <w:charset w:val="86"/>
    <w:family w:val="roman"/>
    <w:pitch w:val="default"/>
    <w:sig w:usb0="A00002FF" w:usb1="48C784DA" w:usb2="04000016" w:usb3="00000000" w:csb0="00040001" w:csb1="00000000"/>
  </w:font>
  <w:font w:name="NEU-BZ-S92">
    <w:panose1 w:val="02010600010101010101"/>
    <w:charset w:val="86"/>
    <w:family w:val="auto"/>
    <w:pitch w:val="default"/>
    <w:sig w:usb0="E00002FF" w:usb1="58CFECFF" w:usb2="05000016" w:usb3="00000008" w:csb0="00040001"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中等线_GBK">
    <w:panose1 w:val="03000509000000000000"/>
    <w:charset w:val="86"/>
    <w:family w:val="script"/>
    <w:pitch w:val="default"/>
    <w:sig w:usb0="00000001" w:usb1="080E0000" w:usb2="00000000" w:usb3="00000000" w:csb0="00040000" w:csb1="00000000"/>
  </w:font>
  <w:font w:name="NEU-B6-S92">
    <w:panose1 w:val="02020504000000020003"/>
    <w:charset w:val="86"/>
    <w:family w:val="roman"/>
    <w:pitch w:val="default"/>
    <w:sig w:usb0="E00002FF" w:usb1="48CFECFA" w:usb2="05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6843">
    <w:pPr>
      <w:pStyle w:val="4"/>
      <w:rPr>
        <w:rFonts w:hint="eastAsia" w:eastAsia="宋体"/>
        <w:sz w:val="2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4FC3">
    <w:pPr>
      <w:pStyle w:val="5"/>
      <w:pBdr>
        <w:bottom w:val="single" w:color="auto" w:sz="4" w:space="1"/>
      </w:pBdr>
      <w:rPr>
        <w:rFonts w:hint="eastAsia" w:eastAsia="宋体"/>
        <w:sz w:val="22"/>
      </w:rPr>
    </w:pPr>
    <w:r>
      <w:rPr>
        <w:rFonts w:hint="eastAsia" w:eastAsia="宋体"/>
        <w:sz w:val="22"/>
      </w:rPr>
      <w:drawing>
        <wp:inline distT="0" distB="0" distL="114300" distR="114300">
          <wp:extent cx="474980" cy="144145"/>
          <wp:effectExtent l="0" t="0" r="12700" b="8255"/>
          <wp:docPr id="2" name="图片 2" descr="img_v3_006b_081f27c6-8e39-414d-a9a2-cf233e38e0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06b_081f27c6-8e39-414d-a9a2-cf233e38e0cg"/>
                  <pic:cNvPicPr>
                    <a:picLocks noChangeAspect="1"/>
                  </pic:cNvPicPr>
                </pic:nvPicPr>
                <pic:blipFill>
                  <a:blip r:embed="rId1"/>
                  <a:stretch>
                    <a:fillRect/>
                  </a:stretch>
                </pic:blipFill>
                <pic:spPr>
                  <a:xfrm>
                    <a:off x="0" y="0"/>
                    <a:ext cx="474980" cy="144145"/>
                  </a:xfrm>
                  <a:prstGeom prst="rect">
                    <a:avLst/>
                  </a:prstGeom>
                </pic:spPr>
              </pic:pic>
            </a:graphicData>
          </a:graphic>
        </wp:inline>
      </w:drawing>
    </w:r>
    <w:r>
      <w:rPr>
        <w:rFonts w:hint="eastAsia" w:eastAsia="宋体"/>
        <w:sz w:val="22"/>
      </w:rPr>
      <w:t xml:space="preserve">北京曲一线图书策划有限公司                              </w:t>
    </w:r>
    <w:r>
      <w:rPr>
        <w:rFonts w:hint="eastAsia" w:eastAsia="宋体"/>
        <w:sz w:val="22"/>
      </w:rPr>
      <w:tab/>
    </w:r>
    <w:r>
      <w:rPr>
        <w:rFonts w:hint="eastAsia" w:eastAsia="宋体"/>
        <w:sz w:val="22"/>
      </w:rPr>
      <w:t xml:space="preserve">    高考项目部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F3735"/>
    <w:multiLevelType w:val="multilevel"/>
    <w:tmpl w:val="7B1F3735"/>
    <w:lvl w:ilvl="0" w:tentative="0">
      <w:start w:val="1"/>
      <w:numFmt w:val="bullet"/>
      <w:pStyle w:val="17"/>
      <w:lvlText w:val=""/>
      <w:lvlJc w:val="left"/>
      <w:pPr>
        <w:ind w:left="284" w:hanging="284"/>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N2NmYjNkMTc3ZTYwNDE1YTI2M2M0Y2FkYTFkZWUifQ=="/>
  </w:docVars>
  <w:rsids>
    <w:rsidRoot w:val="577F4438"/>
    <w:rsid w:val="00000F52"/>
    <w:rsid w:val="000262EC"/>
    <w:rsid w:val="00054475"/>
    <w:rsid w:val="00097450"/>
    <w:rsid w:val="000A0314"/>
    <w:rsid w:val="000E0313"/>
    <w:rsid w:val="000F4794"/>
    <w:rsid w:val="0010589B"/>
    <w:rsid w:val="00105BDE"/>
    <w:rsid w:val="00120CF6"/>
    <w:rsid w:val="001B0883"/>
    <w:rsid w:val="001B6599"/>
    <w:rsid w:val="001D40B5"/>
    <w:rsid w:val="002044C4"/>
    <w:rsid w:val="00221DDB"/>
    <w:rsid w:val="00243C45"/>
    <w:rsid w:val="002504E1"/>
    <w:rsid w:val="00280EC0"/>
    <w:rsid w:val="002E33C4"/>
    <w:rsid w:val="002E3564"/>
    <w:rsid w:val="002E6F3B"/>
    <w:rsid w:val="003343B8"/>
    <w:rsid w:val="00350B19"/>
    <w:rsid w:val="00354192"/>
    <w:rsid w:val="00386DD0"/>
    <w:rsid w:val="00391B65"/>
    <w:rsid w:val="003B38C2"/>
    <w:rsid w:val="003B4313"/>
    <w:rsid w:val="003F2FB3"/>
    <w:rsid w:val="003F7C0C"/>
    <w:rsid w:val="004A082C"/>
    <w:rsid w:val="004B123E"/>
    <w:rsid w:val="004F561F"/>
    <w:rsid w:val="00531753"/>
    <w:rsid w:val="00537674"/>
    <w:rsid w:val="005636E1"/>
    <w:rsid w:val="005B3313"/>
    <w:rsid w:val="005B5320"/>
    <w:rsid w:val="005C36A5"/>
    <w:rsid w:val="00616DEF"/>
    <w:rsid w:val="00634994"/>
    <w:rsid w:val="006400A1"/>
    <w:rsid w:val="00653D07"/>
    <w:rsid w:val="0067159B"/>
    <w:rsid w:val="006A0F51"/>
    <w:rsid w:val="006A42FE"/>
    <w:rsid w:val="006A4A23"/>
    <w:rsid w:val="006D7780"/>
    <w:rsid w:val="00707444"/>
    <w:rsid w:val="00711CC5"/>
    <w:rsid w:val="00716893"/>
    <w:rsid w:val="00716D5A"/>
    <w:rsid w:val="00741FE4"/>
    <w:rsid w:val="00772EAF"/>
    <w:rsid w:val="007772B6"/>
    <w:rsid w:val="00780E41"/>
    <w:rsid w:val="007E5628"/>
    <w:rsid w:val="00816F3E"/>
    <w:rsid w:val="00826CDE"/>
    <w:rsid w:val="00831F49"/>
    <w:rsid w:val="00837D8E"/>
    <w:rsid w:val="0086630A"/>
    <w:rsid w:val="0087404B"/>
    <w:rsid w:val="00874CD3"/>
    <w:rsid w:val="008D3D5B"/>
    <w:rsid w:val="008F6466"/>
    <w:rsid w:val="009064A5"/>
    <w:rsid w:val="00912428"/>
    <w:rsid w:val="00964AED"/>
    <w:rsid w:val="009866A8"/>
    <w:rsid w:val="009E52FE"/>
    <w:rsid w:val="00A32336"/>
    <w:rsid w:val="00A7055A"/>
    <w:rsid w:val="00A76F0A"/>
    <w:rsid w:val="00AB1170"/>
    <w:rsid w:val="00AD7492"/>
    <w:rsid w:val="00AE31E1"/>
    <w:rsid w:val="00B23F7D"/>
    <w:rsid w:val="00B2474F"/>
    <w:rsid w:val="00B4303E"/>
    <w:rsid w:val="00BE29A3"/>
    <w:rsid w:val="00C4433C"/>
    <w:rsid w:val="00C62EDD"/>
    <w:rsid w:val="00CB22CC"/>
    <w:rsid w:val="00CE48B4"/>
    <w:rsid w:val="00D07B31"/>
    <w:rsid w:val="00D404C3"/>
    <w:rsid w:val="00D425C9"/>
    <w:rsid w:val="00D76085"/>
    <w:rsid w:val="00DB57CE"/>
    <w:rsid w:val="00E13787"/>
    <w:rsid w:val="00E179D0"/>
    <w:rsid w:val="00E32ABB"/>
    <w:rsid w:val="00E35903"/>
    <w:rsid w:val="00E454ED"/>
    <w:rsid w:val="00E84EE3"/>
    <w:rsid w:val="00E915B9"/>
    <w:rsid w:val="00E951CD"/>
    <w:rsid w:val="00EE35FC"/>
    <w:rsid w:val="00F24874"/>
    <w:rsid w:val="00F26A95"/>
    <w:rsid w:val="00F543F6"/>
    <w:rsid w:val="00F60384"/>
    <w:rsid w:val="00F77007"/>
    <w:rsid w:val="00F82113"/>
    <w:rsid w:val="00F82F9B"/>
    <w:rsid w:val="00FA75D8"/>
    <w:rsid w:val="00FC7C97"/>
    <w:rsid w:val="00FE5920"/>
    <w:rsid w:val="00FE5F2E"/>
    <w:rsid w:val="01E21F8A"/>
    <w:rsid w:val="035C6EB7"/>
    <w:rsid w:val="03A217BF"/>
    <w:rsid w:val="05452235"/>
    <w:rsid w:val="07030549"/>
    <w:rsid w:val="073667CA"/>
    <w:rsid w:val="074027DA"/>
    <w:rsid w:val="077E086F"/>
    <w:rsid w:val="07956488"/>
    <w:rsid w:val="08D66293"/>
    <w:rsid w:val="0918060F"/>
    <w:rsid w:val="09F860A0"/>
    <w:rsid w:val="0A310027"/>
    <w:rsid w:val="17E52120"/>
    <w:rsid w:val="18FE560D"/>
    <w:rsid w:val="191C7ECE"/>
    <w:rsid w:val="1F8D724D"/>
    <w:rsid w:val="206741C5"/>
    <w:rsid w:val="232B546B"/>
    <w:rsid w:val="2A3F517E"/>
    <w:rsid w:val="2B9176D3"/>
    <w:rsid w:val="2BA67A11"/>
    <w:rsid w:val="2DAF7AF3"/>
    <w:rsid w:val="30870D3E"/>
    <w:rsid w:val="30C96FC7"/>
    <w:rsid w:val="376A4310"/>
    <w:rsid w:val="37FB1374"/>
    <w:rsid w:val="3BF60634"/>
    <w:rsid w:val="3CD24726"/>
    <w:rsid w:val="3F61078E"/>
    <w:rsid w:val="43114836"/>
    <w:rsid w:val="4D8A2FDB"/>
    <w:rsid w:val="54576514"/>
    <w:rsid w:val="55AC7299"/>
    <w:rsid w:val="577F4438"/>
    <w:rsid w:val="5785625B"/>
    <w:rsid w:val="5C76052A"/>
    <w:rsid w:val="5E316FE0"/>
    <w:rsid w:val="671D7A56"/>
    <w:rsid w:val="6AB134A8"/>
    <w:rsid w:val="71B30398"/>
    <w:rsid w:val="746A734E"/>
    <w:rsid w:val="75D91BB6"/>
    <w:rsid w:val="78274C3C"/>
    <w:rsid w:val="7A2B6371"/>
    <w:rsid w:val="7ABB4C43"/>
    <w:rsid w:val="7C2E309E"/>
    <w:rsid w:val="7E4C610E"/>
    <w:rsid w:val="7F3555C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0" w:lineRule="exact"/>
    </w:pPr>
    <w:rPr>
      <w:rFonts w:ascii="NEU-BZ" w:hAnsi="NEU-BZ" w:eastAsia="方正书宋_GBK" w:cstheme="minorBidi"/>
      <w:color w:val="000000"/>
      <w:sz w:val="18"/>
      <w:szCs w:val="22"/>
      <w:lang w:val="en-US" w:eastAsia="zh-CN" w:bidi="ar-SA"/>
    </w:rPr>
  </w:style>
  <w:style w:type="character" w:default="1" w:styleId="11">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qFormat/>
    <w:uiPriority w:val="0"/>
    <w:rPr>
      <w:rFonts w:ascii="Times New Roman" w:hAnsi="Times New Roman" w:eastAsia="宋体" w:cs="Times New Roman"/>
      <w:szCs w:val="24"/>
    </w:rPr>
  </w:style>
  <w:style w:type="paragraph" w:styleId="3">
    <w:name w:val="Balloon Text"/>
    <w:basedOn w:val="1"/>
    <w:link w:val="14"/>
    <w:qFormat/>
    <w:uiPriority w:val="99"/>
    <w:rPr>
      <w:szCs w:val="18"/>
    </w:rPr>
  </w:style>
  <w:style w:type="paragraph" w:styleId="4">
    <w:name w:val="footer"/>
    <w:basedOn w:val="1"/>
    <w:link w:val="16"/>
    <w:autoRedefine/>
    <w:qFormat/>
    <w:uiPriority w:val="99"/>
    <w:pPr>
      <w:tabs>
        <w:tab w:val="center" w:pos="4153"/>
        <w:tab w:val="right" w:pos="8306"/>
      </w:tabs>
      <w:snapToGrid w:val="0"/>
    </w:pPr>
  </w:style>
  <w:style w:type="paragraph" w:styleId="5">
    <w:name w:val="header"/>
    <w:basedOn w:val="1"/>
    <w:link w:val="15"/>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style>
  <w:style w:type="paragraph" w:styleId="6">
    <w:name w:val="footnote text"/>
    <w:basedOn w:val="1"/>
    <w:link w:val="23"/>
    <w:unhideWhenUsed/>
    <w:qFormat/>
    <w:uiPriority w:val="99"/>
    <w:pPr>
      <w:snapToGrid w:val="0"/>
    </w:pPr>
    <w:rPr>
      <w:rFonts w:asciiTheme="minorHAnsi" w:eastAsiaTheme="minorEastAsia"/>
      <w:color w:val="auto"/>
      <w:szCs w:val="18"/>
    </w:rPr>
  </w:style>
  <w:style w:type="paragraph" w:styleId="7">
    <w:name w:val="annotation subject"/>
    <w:basedOn w:val="2"/>
    <w:next w:val="2"/>
    <w:link w:val="25"/>
    <w:qFormat/>
    <w:uiPriority w:val="0"/>
    <w:rPr>
      <w:rFonts w:ascii="NEU-BZ" w:hAnsi="NEU-BZ" w:eastAsia="方正书宋_GBK" w:cstheme="minorBidi"/>
      <w:b/>
      <w:bCs/>
      <w:szCs w:val="22"/>
    </w:rPr>
  </w:style>
  <w:style w:type="table" w:styleId="9">
    <w:name w:val="Table Grid"/>
    <w:basedOn w:val="8"/>
    <w:autoRedefine/>
    <w:qFormat/>
    <w:uiPriority w:val="59"/>
    <w:rPr>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0">
    <w:name w:val="Light Shading Accent 3"/>
    <w:basedOn w:val="8"/>
    <w:autoRedefine/>
    <w:qFormat/>
    <w:uiPriority w:val="60"/>
    <w:rPr>
      <w:color w:val="7C7C7C" w:themeColor="accent3" w:themeShade="BF"/>
      <w:sz w:val="22"/>
      <w:szCs w:val="22"/>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12">
    <w:name w:val="annotation reference"/>
    <w:basedOn w:val="11"/>
    <w:autoRedefine/>
    <w:qFormat/>
    <w:uiPriority w:val="0"/>
    <w:rPr>
      <w:sz w:val="21"/>
      <w:szCs w:val="21"/>
    </w:rPr>
  </w:style>
  <w:style w:type="character" w:styleId="13">
    <w:name w:val="footnote reference"/>
    <w:basedOn w:val="11"/>
    <w:autoRedefine/>
    <w:unhideWhenUsed/>
    <w:qFormat/>
    <w:uiPriority w:val="99"/>
    <w:rPr>
      <w:vertAlign w:val="superscript"/>
    </w:rPr>
  </w:style>
  <w:style w:type="character" w:customStyle="1" w:styleId="14">
    <w:name w:val="批注框文本 字符"/>
    <w:basedOn w:val="11"/>
    <w:link w:val="3"/>
    <w:autoRedefine/>
    <w:qFormat/>
    <w:uiPriority w:val="99"/>
    <w:rPr>
      <w:rFonts w:hAnsiTheme="minorHAnsi"/>
      <w:kern w:val="2"/>
      <w:sz w:val="18"/>
      <w:szCs w:val="18"/>
    </w:rPr>
  </w:style>
  <w:style w:type="character" w:customStyle="1" w:styleId="15">
    <w:name w:val="页眉 字符"/>
    <w:basedOn w:val="11"/>
    <w:link w:val="5"/>
    <w:autoRedefine/>
    <w:qFormat/>
    <w:uiPriority w:val="99"/>
    <w:rPr>
      <w:rFonts w:hAnsiTheme="minorHAnsi"/>
      <w:kern w:val="2"/>
      <w:sz w:val="18"/>
      <w:szCs w:val="22"/>
    </w:rPr>
  </w:style>
  <w:style w:type="character" w:customStyle="1" w:styleId="16">
    <w:name w:val="页脚 字符"/>
    <w:basedOn w:val="11"/>
    <w:link w:val="4"/>
    <w:autoRedefine/>
    <w:qFormat/>
    <w:uiPriority w:val="99"/>
    <w:rPr>
      <w:rFonts w:hAnsiTheme="minorHAnsi"/>
      <w:kern w:val="2"/>
      <w:sz w:val="18"/>
      <w:szCs w:val="22"/>
    </w:rPr>
  </w:style>
  <w:style w:type="paragraph" w:styleId="17">
    <w:name w:val="List Paragraph"/>
    <w:basedOn w:val="1"/>
    <w:autoRedefine/>
    <w:qFormat/>
    <w:uiPriority w:val="34"/>
    <w:pPr>
      <w:widowControl w:val="0"/>
      <w:numPr>
        <w:ilvl w:val="0"/>
        <w:numId w:val="1"/>
      </w:numPr>
      <w:autoSpaceDE w:val="0"/>
      <w:autoSpaceDN w:val="0"/>
      <w:adjustRightInd w:val="0"/>
      <w:spacing w:line="400" w:lineRule="exact"/>
      <w:contextualSpacing/>
      <w:jc w:val="both"/>
    </w:pPr>
    <w:rPr>
      <w:rFonts w:ascii="仿宋" w:hAnsi="仿宋" w:eastAsia="仿宋" w:cs="Times New Roman"/>
      <w:color w:val="auto"/>
      <w:sz w:val="22"/>
      <w:lang w:val="zh-CN"/>
    </w:rPr>
  </w:style>
  <w:style w:type="paragraph" w:styleId="18">
    <w:name w:val="Quote"/>
    <w:basedOn w:val="1"/>
    <w:next w:val="1"/>
    <w:link w:val="19"/>
    <w:autoRedefine/>
    <w:qFormat/>
    <w:uiPriority w:val="29"/>
    <w:rPr>
      <w:i/>
      <w:iCs/>
      <w:color w:val="000000" w:themeColor="text1"/>
      <w14:textFill>
        <w14:solidFill>
          <w14:schemeClr w14:val="tx1"/>
        </w14:solidFill>
      </w14:textFill>
    </w:rPr>
  </w:style>
  <w:style w:type="character" w:customStyle="1" w:styleId="19">
    <w:name w:val="引用 字符"/>
    <w:basedOn w:val="11"/>
    <w:link w:val="18"/>
    <w:autoRedefine/>
    <w:qFormat/>
    <w:uiPriority w:val="29"/>
    <w:rPr>
      <w:rFonts w:ascii="NEU-BZ" w:eastAsia="方正书宋_GBK"/>
      <w:i/>
      <w:iCs/>
      <w:color w:val="000000" w:themeColor="text1"/>
      <w:sz w:val="18"/>
      <w:szCs w:val="22"/>
      <w14:textFill>
        <w14:solidFill>
          <w14:schemeClr w14:val="tx1"/>
        </w14:solidFill>
      </w14:textFill>
    </w:rPr>
  </w:style>
  <w:style w:type="paragraph" w:customStyle="1" w:styleId="20">
    <w:name w:val="MTDisplayEquation"/>
    <w:basedOn w:val="1"/>
    <w:next w:val="1"/>
    <w:link w:val="21"/>
    <w:autoRedefine/>
    <w:qFormat/>
    <w:uiPriority w:val="0"/>
    <w:pPr>
      <w:tabs>
        <w:tab w:val="center" w:pos="4160"/>
        <w:tab w:val="right" w:pos="8300"/>
      </w:tabs>
    </w:pPr>
  </w:style>
  <w:style w:type="character" w:customStyle="1" w:styleId="21">
    <w:name w:val="MTDisplayEquation Char"/>
    <w:basedOn w:val="11"/>
    <w:link w:val="20"/>
    <w:autoRedefine/>
    <w:qFormat/>
    <w:uiPriority w:val="0"/>
    <w:rPr>
      <w:rFonts w:ascii="NEU-BZ" w:eastAsia="方正书宋_GBK"/>
      <w:color w:val="000000"/>
      <w:sz w:val="18"/>
      <w:szCs w:val="22"/>
    </w:rPr>
  </w:style>
  <w:style w:type="character" w:customStyle="1" w:styleId="22">
    <w:name w:val="脚注文本 Char"/>
    <w:basedOn w:val="11"/>
    <w:autoRedefine/>
    <w:qFormat/>
    <w:uiPriority w:val="99"/>
    <w:rPr>
      <w:sz w:val="18"/>
      <w:szCs w:val="18"/>
    </w:rPr>
  </w:style>
  <w:style w:type="character" w:customStyle="1" w:styleId="23">
    <w:name w:val="脚注文本 字符"/>
    <w:basedOn w:val="11"/>
    <w:link w:val="6"/>
    <w:autoRedefine/>
    <w:qFormat/>
    <w:uiPriority w:val="0"/>
    <w:rPr>
      <w:rFonts w:ascii="NEU-BZ" w:eastAsia="方正书宋_GBK"/>
      <w:color w:val="000000"/>
      <w:sz w:val="18"/>
      <w:szCs w:val="18"/>
    </w:rPr>
  </w:style>
  <w:style w:type="character" w:customStyle="1" w:styleId="24">
    <w:name w:val="批注文字 字符"/>
    <w:basedOn w:val="11"/>
    <w:link w:val="2"/>
    <w:qFormat/>
    <w:uiPriority w:val="0"/>
    <w:rPr>
      <w:rFonts w:ascii="Times New Roman" w:hAnsi="Times New Roman" w:eastAsia="宋体" w:cs="Times New Roman"/>
      <w:color w:val="000000"/>
      <w:sz w:val="18"/>
      <w:szCs w:val="24"/>
    </w:rPr>
  </w:style>
  <w:style w:type="character" w:customStyle="1" w:styleId="25">
    <w:name w:val="批注主题 字符"/>
    <w:basedOn w:val="24"/>
    <w:link w:val="7"/>
    <w:qFormat/>
    <w:uiPriority w:val="0"/>
    <w:rPr>
      <w:rFonts w:ascii="NEU-BZ" w:hAnsi="Times New Roman" w:eastAsia="方正书宋_GBK" w:cs="Times New Roman"/>
      <w:b/>
      <w:bCs/>
      <w:color w:val="000000"/>
      <w:sz w:val="18"/>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27</Pages>
  <Words>0</Words>
  <Characters>0</Characters>
  <Lines>2104</Lines>
  <Paragraphs>592</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2019-01-17T02:30:00Z</dcterms:created>
  <dc:creator>李凤旭</dc:creator>
  <cp:lastModifiedBy>Administrator</cp:lastModifiedBy>
  <cp:lastPrinted>2022-01-12T07:52:00Z</cp:lastPrinted>
  <dcterms:modified xsi:type="dcterms:W3CDTF">2025-12-31T09:12:32Z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2C732DFA1D9643F88A029B2B33B70339_13</vt:lpwstr>
  </property>
  <property fmtid="{D5CDD505-2E9C-101B-9397-08002B2CF9AE}" pid="4" name="KSOTemplateDocerSaveRecord">
    <vt:lpwstr>eyJoZGlkIjoiYTcwZjk2ZmY1OTUzNjI2NDRjYmIxMjIzZDE4OTM0N2EifQ==</vt:lpwstr>
  </property>
</Properties>
</file>